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B5" w:rsidRDefault="004D481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编号：</w:t>
      </w:r>
    </w:p>
    <w:p w:rsidR="00C348B5" w:rsidRDefault="00C348B5">
      <w:pPr>
        <w:ind w:firstLineChars="300" w:firstLine="960"/>
        <w:rPr>
          <w:rFonts w:ascii="仿宋_GB2312" w:eastAsia="仿宋_GB2312"/>
          <w:sz w:val="32"/>
          <w:szCs w:val="32"/>
        </w:rPr>
      </w:pPr>
    </w:p>
    <w:p w:rsidR="00C348B5" w:rsidRDefault="00C86A4B">
      <w:pPr>
        <w:jc w:val="center"/>
        <w:rPr>
          <w:rFonts w:ascii="方正小标宋简体" w:eastAsia="方正小标宋简体" w:hAnsi="方正小标宋简体"/>
          <w:bCs/>
          <w:sz w:val="44"/>
          <w:szCs w:val="44"/>
        </w:rPr>
      </w:pPr>
      <w:r>
        <w:rPr>
          <w:rFonts w:ascii="方正小标宋简体" w:eastAsia="方正小标宋简体" w:hAnsi="方正小标宋简体" w:cs="方正小标宋简体" w:hint="eastAsia"/>
          <w:bCs/>
          <w:sz w:val="44"/>
          <w:szCs w:val="44"/>
        </w:rPr>
        <w:t>村卫生室医疗保障</w:t>
      </w:r>
      <w:r w:rsidR="004D481E">
        <w:rPr>
          <w:rFonts w:ascii="方正小标宋简体" w:eastAsia="方正小标宋简体" w:hAnsi="方正小标宋简体" w:cs="方正小标宋简体" w:hint="eastAsia"/>
          <w:bCs/>
          <w:sz w:val="44"/>
          <w:szCs w:val="44"/>
        </w:rPr>
        <w:t>定点服务协议书</w:t>
      </w:r>
    </w:p>
    <w:p w:rsidR="00C348B5" w:rsidRDefault="00C348B5">
      <w:pPr>
        <w:rPr>
          <w:rFonts w:ascii="仿宋_GB2312" w:eastAsia="仿宋_GB2312" w:hAnsi="宋体"/>
          <w:sz w:val="32"/>
          <w:szCs w:val="32"/>
        </w:rPr>
      </w:pPr>
    </w:p>
    <w:p w:rsidR="00C348B5" w:rsidRDefault="00C348B5">
      <w:pPr>
        <w:rPr>
          <w:rFonts w:ascii="仿宋_GB2312" w:eastAsia="仿宋_GB2312" w:hAnsi="宋体"/>
          <w:sz w:val="32"/>
          <w:szCs w:val="32"/>
        </w:rPr>
      </w:pPr>
    </w:p>
    <w:p w:rsidR="00C348B5" w:rsidRDefault="00C348B5">
      <w:pPr>
        <w:rPr>
          <w:rFonts w:ascii="仿宋_GB2312" w:eastAsia="仿宋_GB2312" w:hAnsi="宋体"/>
          <w:sz w:val="32"/>
          <w:szCs w:val="32"/>
        </w:rPr>
      </w:pPr>
    </w:p>
    <w:p w:rsidR="00C348B5" w:rsidRDefault="00C348B5">
      <w:pPr>
        <w:rPr>
          <w:rFonts w:ascii="仿宋_GB2312" w:eastAsia="仿宋_GB2312" w:hAnsi="宋体"/>
          <w:sz w:val="32"/>
          <w:szCs w:val="32"/>
        </w:rPr>
      </w:pPr>
    </w:p>
    <w:p w:rsidR="00C348B5" w:rsidRDefault="004D481E">
      <w:pPr>
        <w:ind w:firstLineChars="500" w:firstLine="160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甲方：</w:t>
      </w:r>
    </w:p>
    <w:p w:rsidR="00C348B5" w:rsidRDefault="004D481E">
      <w:pPr>
        <w:ind w:firstLineChars="500" w:firstLine="160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法定代表人：</w:t>
      </w:r>
    </w:p>
    <w:p w:rsidR="00C348B5" w:rsidRDefault="004D481E">
      <w:pPr>
        <w:ind w:firstLineChars="500" w:firstLine="1600"/>
        <w:rPr>
          <w:rFonts w:ascii="仿宋_GB2312" w:eastAsia="仿宋_GB2312" w:hAnsi="方正小标宋简体" w:cs="方正小标宋简体"/>
          <w:sz w:val="32"/>
          <w:szCs w:val="32"/>
          <w:u w:val="single"/>
        </w:rPr>
      </w:pPr>
      <w:r>
        <w:rPr>
          <w:rFonts w:ascii="仿宋_GB2312" w:eastAsia="仿宋_GB2312" w:hAnsi="方正小标宋简体" w:cs="方正小标宋简体" w:hint="eastAsia"/>
          <w:sz w:val="32"/>
          <w:szCs w:val="32"/>
        </w:rPr>
        <w:t>地址：</w:t>
      </w:r>
      <w:r>
        <w:rPr>
          <w:rFonts w:ascii="仿宋_GB2312" w:eastAsia="仿宋_GB2312" w:hAnsi="方正小标宋简体" w:cs="方正小标宋简体" w:hint="eastAsia"/>
          <w:sz w:val="32"/>
          <w:szCs w:val="32"/>
        </w:rPr>
        <w:t xml:space="preserve">    </w:t>
      </w:r>
    </w:p>
    <w:p w:rsidR="00C348B5" w:rsidRDefault="004D481E">
      <w:pPr>
        <w:ind w:firstLineChars="400" w:firstLine="1584"/>
        <w:rPr>
          <w:rFonts w:ascii="仿宋_GB2312" w:eastAsia="仿宋_GB2312" w:hAnsi="方正小标宋简体" w:cs="方正小标宋简体"/>
          <w:sz w:val="32"/>
          <w:szCs w:val="32"/>
        </w:rPr>
      </w:pPr>
      <w:r>
        <w:rPr>
          <w:rFonts w:ascii="仿宋_GB2312" w:eastAsia="仿宋_GB2312" w:hAnsi="方正小标宋简体" w:cs="方正小标宋简体" w:hint="eastAsia"/>
          <w:spacing w:val="38"/>
          <w:sz w:val="32"/>
          <w:szCs w:val="32"/>
        </w:rPr>
        <w:t>联系电话</w:t>
      </w:r>
      <w:r>
        <w:rPr>
          <w:rFonts w:ascii="仿宋_GB2312" w:eastAsia="仿宋_GB2312" w:hAnsi="方正小标宋简体" w:cs="方正小标宋简体" w:hint="eastAsia"/>
          <w:spacing w:val="50"/>
          <w:sz w:val="32"/>
          <w:szCs w:val="32"/>
        </w:rPr>
        <w:t>：</w:t>
      </w:r>
    </w:p>
    <w:p w:rsidR="00C348B5" w:rsidRDefault="00C348B5">
      <w:pPr>
        <w:rPr>
          <w:rFonts w:ascii="仿宋_GB2312" w:eastAsia="仿宋_GB2312" w:hAnsi="方正小标宋简体" w:cs="方正小标宋简体"/>
          <w:sz w:val="32"/>
          <w:szCs w:val="32"/>
        </w:rPr>
      </w:pPr>
    </w:p>
    <w:p w:rsidR="00C348B5" w:rsidRDefault="00C348B5">
      <w:pPr>
        <w:rPr>
          <w:rFonts w:ascii="仿宋_GB2312" w:eastAsia="仿宋_GB2312" w:hAnsi="方正小标宋简体" w:cs="方正小标宋简体"/>
          <w:sz w:val="32"/>
          <w:szCs w:val="32"/>
        </w:rPr>
      </w:pPr>
    </w:p>
    <w:p w:rsidR="00C348B5" w:rsidRDefault="00C348B5">
      <w:pPr>
        <w:rPr>
          <w:rFonts w:ascii="仿宋_GB2312" w:eastAsia="仿宋_GB2312" w:hAnsi="方正小标宋简体" w:cs="方正小标宋简体"/>
          <w:sz w:val="32"/>
          <w:szCs w:val="32"/>
        </w:rPr>
      </w:pPr>
    </w:p>
    <w:p w:rsidR="00C348B5" w:rsidRDefault="00C348B5">
      <w:pPr>
        <w:rPr>
          <w:rFonts w:ascii="仿宋_GB2312" w:eastAsia="仿宋_GB2312" w:hAnsi="方正小标宋简体" w:cs="方正小标宋简体"/>
          <w:sz w:val="32"/>
          <w:szCs w:val="32"/>
        </w:rPr>
      </w:pPr>
    </w:p>
    <w:p w:rsidR="00C348B5" w:rsidRDefault="004D481E">
      <w:pPr>
        <w:ind w:firstLineChars="500" w:firstLine="1600"/>
        <w:rPr>
          <w:rFonts w:ascii="仿宋_GB2312" w:eastAsia="仿宋_GB2312" w:hAnsi="方正小标宋简体" w:cs="方正小标宋简体"/>
          <w:sz w:val="32"/>
          <w:szCs w:val="32"/>
          <w:u w:val="single"/>
        </w:rPr>
      </w:pPr>
      <w:r>
        <w:rPr>
          <w:rFonts w:ascii="仿宋_GB2312" w:eastAsia="仿宋_GB2312" w:hAnsi="方正小标宋简体" w:cs="方正小标宋简体" w:hint="eastAsia"/>
          <w:sz w:val="32"/>
          <w:szCs w:val="32"/>
        </w:rPr>
        <w:t>乙方：</w:t>
      </w:r>
    </w:p>
    <w:p w:rsidR="00C348B5" w:rsidRDefault="004D481E">
      <w:pPr>
        <w:ind w:firstLineChars="500" w:firstLine="1600"/>
        <w:rPr>
          <w:rFonts w:ascii="仿宋_GB2312" w:eastAsia="仿宋_GB2312" w:hAnsi="方正小标宋简体" w:cs="方正小标宋简体"/>
          <w:sz w:val="32"/>
          <w:szCs w:val="32"/>
          <w:u w:val="single"/>
        </w:rPr>
      </w:pPr>
      <w:r>
        <w:rPr>
          <w:rFonts w:ascii="仿宋_GB2312" w:eastAsia="仿宋_GB2312" w:hAnsi="方正小标宋简体" w:cs="方正小标宋简体" w:hint="eastAsia"/>
          <w:sz w:val="32"/>
          <w:szCs w:val="32"/>
        </w:rPr>
        <w:t>法定代表人：</w:t>
      </w:r>
    </w:p>
    <w:p w:rsidR="00C348B5" w:rsidRDefault="004D481E">
      <w:pPr>
        <w:ind w:firstLineChars="500" w:firstLine="1600"/>
        <w:rPr>
          <w:rFonts w:ascii="仿宋_GB2312" w:eastAsia="仿宋_GB2312" w:hAnsi="方正小标宋简体" w:cs="方正小标宋简体"/>
          <w:sz w:val="32"/>
          <w:szCs w:val="32"/>
          <w:u w:val="single"/>
        </w:rPr>
      </w:pPr>
      <w:r>
        <w:rPr>
          <w:rFonts w:ascii="仿宋_GB2312" w:eastAsia="仿宋_GB2312" w:hAnsi="方正小标宋简体" w:cs="方正小标宋简体" w:hint="eastAsia"/>
          <w:sz w:val="32"/>
          <w:szCs w:val="32"/>
        </w:rPr>
        <w:t>地址：</w:t>
      </w:r>
    </w:p>
    <w:p w:rsidR="00C348B5" w:rsidRDefault="004D481E">
      <w:pPr>
        <w:ind w:firstLineChars="400" w:firstLine="1584"/>
        <w:rPr>
          <w:rFonts w:ascii="仿宋_GB2312" w:eastAsia="仿宋_GB2312" w:hAnsi="方正小标宋简体" w:cs="方正小标宋简体"/>
          <w:sz w:val="32"/>
          <w:szCs w:val="32"/>
          <w:u w:val="single"/>
        </w:rPr>
      </w:pPr>
      <w:r>
        <w:rPr>
          <w:rFonts w:ascii="仿宋_GB2312" w:eastAsia="仿宋_GB2312" w:hAnsi="方正小标宋简体" w:cs="方正小标宋简体" w:hint="eastAsia"/>
          <w:spacing w:val="38"/>
          <w:sz w:val="32"/>
          <w:szCs w:val="32"/>
        </w:rPr>
        <w:t>联系电话</w:t>
      </w:r>
      <w:r>
        <w:rPr>
          <w:rFonts w:ascii="仿宋_GB2312" w:eastAsia="仿宋_GB2312" w:hAnsi="方正小标宋简体" w:cs="方正小标宋简体" w:hint="eastAsia"/>
          <w:sz w:val="32"/>
          <w:szCs w:val="32"/>
        </w:rPr>
        <w:t>：</w:t>
      </w:r>
    </w:p>
    <w:p w:rsidR="00C348B5" w:rsidRDefault="00C348B5">
      <w:pPr>
        <w:jc w:val="center"/>
        <w:rPr>
          <w:rFonts w:ascii="仿宋_GB2312" w:eastAsia="仿宋_GB2312" w:hAnsi="方正小标宋简体" w:cs="方正小标宋简体"/>
          <w:sz w:val="32"/>
          <w:szCs w:val="32"/>
        </w:rPr>
      </w:pPr>
    </w:p>
    <w:p w:rsidR="00C348B5" w:rsidRDefault="004D481E">
      <w:pPr>
        <w:jc w:val="center"/>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（安康市医保局监制）</w:t>
      </w:r>
    </w:p>
    <w:p w:rsidR="00C348B5" w:rsidRDefault="00C86A4B">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村卫生室医疗保障</w:t>
      </w:r>
      <w:r w:rsidR="004D481E">
        <w:rPr>
          <w:rFonts w:ascii="方正小标宋简体" w:eastAsia="方正小标宋简体" w:hAnsi="方正小标宋简体" w:cs="方正小标宋简体" w:hint="eastAsia"/>
          <w:bCs/>
          <w:sz w:val="44"/>
          <w:szCs w:val="44"/>
        </w:rPr>
        <w:t>定点服务协议书</w:t>
      </w:r>
    </w:p>
    <w:p w:rsidR="00C348B5" w:rsidRDefault="00C348B5">
      <w:pPr>
        <w:jc w:val="center"/>
        <w:rPr>
          <w:rFonts w:ascii="仿宋_GB2312" w:eastAsia="仿宋_GB2312" w:hAnsi="方正小标宋简体" w:cs="方正小标宋简体"/>
          <w:bCs/>
          <w:sz w:val="32"/>
          <w:szCs w:val="32"/>
        </w:rPr>
      </w:pP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为加强和规范村卫生室定点医疗保障（以下简称医保）服务行为，提高服务质量，保障我市参保人员的合法权益，维护医保基金安全，根据《中华人民共和国社会保险法》、国家医疗保障局办公室《关于当前加强医保协议管理确保基金安全有关工作的通知》（医保办发〔</w:t>
      </w:r>
      <w:r>
        <w:rPr>
          <w:rFonts w:ascii="仿宋_GB2312" w:eastAsia="仿宋_GB2312" w:hAnsi="楷体_GB2312" w:cs="楷体_GB2312" w:hint="eastAsia"/>
          <w:sz w:val="32"/>
          <w:szCs w:val="32"/>
        </w:rPr>
        <w:t>2018</w:t>
      </w:r>
      <w:r>
        <w:rPr>
          <w:rFonts w:ascii="仿宋_GB2312" w:eastAsia="仿宋_GB2312" w:hAnsi="楷体_GB2312" w:cs="楷体_GB2312" w:hint="eastAsia"/>
          <w:sz w:val="32"/>
          <w:szCs w:val="32"/>
        </w:rPr>
        <w:t>〕</w:t>
      </w:r>
      <w:r>
        <w:rPr>
          <w:rFonts w:ascii="仿宋_GB2312" w:eastAsia="仿宋_GB2312" w:hAnsi="楷体_GB2312" w:cs="楷体_GB2312" w:hint="eastAsia"/>
          <w:sz w:val="32"/>
          <w:szCs w:val="32"/>
        </w:rPr>
        <w:t>21</w:t>
      </w:r>
      <w:r>
        <w:rPr>
          <w:rFonts w:ascii="仿宋_GB2312" w:eastAsia="仿宋_GB2312" w:hAnsi="楷体_GB2312" w:cs="楷体_GB2312" w:hint="eastAsia"/>
          <w:sz w:val="32"/>
          <w:szCs w:val="32"/>
        </w:rPr>
        <w:t>号）</w:t>
      </w:r>
      <w:r>
        <w:rPr>
          <w:rFonts w:ascii="仿宋_GB2312" w:eastAsia="仿宋_GB2312" w:hAnsi="楷体_GB2312" w:cs="楷体_GB2312" w:hint="eastAsia"/>
          <w:color w:val="333333"/>
          <w:sz w:val="32"/>
          <w:szCs w:val="32"/>
          <w:shd w:val="clear" w:color="auto" w:fill="FFFFFF"/>
        </w:rPr>
        <w:t>《医疗机构医疗保障定点管理暂行办法》</w:t>
      </w:r>
      <w:r>
        <w:rPr>
          <w:rFonts w:ascii="仿宋_GB2312" w:eastAsia="仿宋_GB2312" w:hAnsi="楷体_GB2312" w:cs="楷体_GB2312" w:hint="eastAsia"/>
          <w:sz w:val="32"/>
          <w:szCs w:val="32"/>
        </w:rPr>
        <w:t>及国家、省、市相关法律法规和政策规定，甲方确定乙方为医疗保障定点村卫生室，甲、乙双方在自愿、平等、协商的基础上，就医保服务有关事宜签订如下协议：</w:t>
      </w:r>
    </w:p>
    <w:p w:rsidR="00C348B5" w:rsidRDefault="004D481E">
      <w:pPr>
        <w:ind w:firstLineChars="200" w:firstLine="640"/>
        <w:jc w:val="center"/>
        <w:rPr>
          <w:rFonts w:ascii="仿宋_GB2312" w:eastAsia="仿宋_GB2312" w:hAnsi="黑体" w:cs="黑体"/>
          <w:sz w:val="32"/>
          <w:szCs w:val="32"/>
        </w:rPr>
      </w:pPr>
      <w:r>
        <w:rPr>
          <w:rFonts w:ascii="仿宋_GB2312" w:eastAsia="仿宋_GB2312" w:hAnsi="黑体" w:cs="黑体" w:hint="eastAsia"/>
          <w:sz w:val="32"/>
          <w:szCs w:val="32"/>
        </w:rPr>
        <w:t>第一章</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总</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则</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第一条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甲乙双方应遵守国家、省、市有关法律、法规及政策规定，严格执行国家和省上规定的药品、医疗器械价格政策，并督促参保人员和双方工作人员共同遵守，保证参保人员享受良好的医药服务。</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第二条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甲乙双方有权监督对方执行有关法规政策和履行职责的情况，举报或投诉对方工作人员的违法、违规行为，向对方提出合理化建议。</w:t>
      </w:r>
    </w:p>
    <w:p w:rsidR="00C348B5" w:rsidRDefault="004D481E">
      <w:pPr>
        <w:ind w:firstLineChars="200" w:firstLine="640"/>
        <w:jc w:val="center"/>
        <w:rPr>
          <w:rFonts w:ascii="仿宋_GB2312" w:eastAsia="仿宋_GB2312" w:hAnsi="黑体" w:cs="黑体"/>
          <w:sz w:val="32"/>
          <w:szCs w:val="32"/>
        </w:rPr>
      </w:pPr>
      <w:r>
        <w:rPr>
          <w:rFonts w:ascii="仿宋_GB2312" w:eastAsia="仿宋_GB2312" w:hAnsi="黑体" w:cs="黑体" w:hint="eastAsia"/>
          <w:sz w:val="32"/>
          <w:szCs w:val="32"/>
        </w:rPr>
        <w:t>第二章</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甲方的权利与义务</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第三条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甲方应及时向乙方传达医疗保障政策、管理制度、操作规程及其变化调整情况，必要时对乙方从事医保工作人员进</w:t>
      </w:r>
      <w:r>
        <w:rPr>
          <w:rFonts w:ascii="仿宋_GB2312" w:eastAsia="仿宋_GB2312" w:hAnsi="楷体_GB2312" w:cs="楷体_GB2312" w:hint="eastAsia"/>
          <w:sz w:val="32"/>
          <w:szCs w:val="32"/>
        </w:rPr>
        <w:lastRenderedPageBreak/>
        <w:t>行相关业务培训。</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第四条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甲方按照政策规定与乙方所在镇卫生院共同对乙方进行协议</w:t>
      </w:r>
      <w:r>
        <w:rPr>
          <w:rFonts w:ascii="仿宋_GB2312" w:eastAsia="仿宋_GB2312" w:hAnsi="楷体_GB2312" w:cs="楷体_GB2312" w:hint="eastAsia"/>
          <w:sz w:val="32"/>
          <w:szCs w:val="32"/>
        </w:rPr>
        <w:t>管理，委托乙方所在镇卫生院对乙方开展日常监督检查，根据基金监督管理要求及镇卫生院日常检查情况，有针对性地对乙方履行医保服务协议情况进行监督。若发现乙方违反相关政策规定的，甲方根据本协议及相关政策规定，及时进行调查处理。</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第五条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甲方指导乙方所在镇卫生院对乙方的药品质量、药品价格、服务行为、处方书写、参保人员满意度等情况进行检查和监督，设置投诉意见箱，配合查处乙方相关的违法违规问题。</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第六条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甲方按期审核乙方所在镇卫生院上报的乙方医保结算费用，及时进行审核，并将审核合规医保费用拨付给乙方所在镇卫生院，由乙方所</w:t>
      </w:r>
      <w:r>
        <w:rPr>
          <w:rFonts w:ascii="仿宋_GB2312" w:eastAsia="仿宋_GB2312" w:hAnsi="楷体_GB2312" w:cs="楷体_GB2312" w:hint="eastAsia"/>
          <w:sz w:val="32"/>
          <w:szCs w:val="32"/>
        </w:rPr>
        <w:t>在镇卫生院兑付乙方医保结算费用。</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第七条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甲方委托乙方所在镇卫生院对乙方进行年度考核，并将村卫生室的考核工作纳入对镇卫生院的考核进行综合评定管理，与基金拨付情况挂钩。对于不遵守协议管理规定的，甲方督促乙方所在镇卫生院对乙方进行整改，整改无效或拒不整改的，甲方终止与乙方下一年度服务协议的签订，其辖区内参保人员的医疗保障服务由乙方所在镇卫生院自行解决。</w:t>
      </w:r>
    </w:p>
    <w:p w:rsidR="00C348B5" w:rsidRDefault="004D481E">
      <w:pPr>
        <w:ind w:firstLineChars="200" w:firstLine="640"/>
        <w:jc w:val="center"/>
        <w:rPr>
          <w:rFonts w:ascii="仿宋_GB2312" w:eastAsia="仿宋_GB2312" w:hAnsi="黑体" w:cs="黑体"/>
          <w:sz w:val="32"/>
          <w:szCs w:val="32"/>
        </w:rPr>
      </w:pPr>
      <w:r>
        <w:rPr>
          <w:rFonts w:ascii="仿宋_GB2312" w:eastAsia="仿宋_GB2312" w:hAnsi="黑体" w:cs="黑体" w:hint="eastAsia"/>
          <w:sz w:val="32"/>
          <w:szCs w:val="32"/>
        </w:rPr>
        <w:t>第三章</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乙方的权利与义务</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第八条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乙方负责辖区参保人员的医疗保障服务工作，宣传</w:t>
      </w:r>
      <w:r>
        <w:rPr>
          <w:rFonts w:ascii="仿宋_GB2312" w:eastAsia="仿宋_GB2312" w:hAnsi="楷体_GB2312" w:cs="楷体_GB2312" w:hint="eastAsia"/>
          <w:sz w:val="32"/>
          <w:szCs w:val="32"/>
        </w:rPr>
        <w:lastRenderedPageBreak/>
        <w:t>医疗保障政策，积极协助镇村医保工作人员做好参保人员的参保缴费工作，及时为参保人员</w:t>
      </w:r>
      <w:r>
        <w:rPr>
          <w:rFonts w:ascii="仿宋_GB2312" w:eastAsia="仿宋_GB2312" w:hAnsi="楷体_GB2312" w:cs="楷体_GB2312" w:hint="eastAsia"/>
          <w:sz w:val="32"/>
          <w:szCs w:val="32"/>
        </w:rPr>
        <w:t>提供优质高效的医疗保障服务，扎实做好门诊统筹、“两病”报销及医疗救助待遇实时结算服务工作，主动配合乙方所在镇卫生院及甲方做好参保人员的外伤核查工作。</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第九条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乙方受其所在镇卫生院和甲方的双重管理，以乙方所在镇卫生院为主，积极参加各项业务政策培训，主动加强与甲方的沟通与协作，共同做好辖区内参保人员的医疗保障服务工作。</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第十条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乙方应在卫生室显要位置设置“医保政策宣传栏”、“医保投诉箱”及其他医保业务标识等，定期更换医保政策宣传内容，并公布咨询与投诉电话，接受参保人员监督。</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第十一条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乙方应按照医疗机构执业资质</w:t>
      </w:r>
      <w:r>
        <w:rPr>
          <w:rFonts w:ascii="仿宋_GB2312" w:eastAsia="仿宋_GB2312" w:hAnsi="楷体_GB2312" w:cs="楷体_GB2312" w:hint="eastAsia"/>
          <w:sz w:val="32"/>
          <w:szCs w:val="32"/>
        </w:rPr>
        <w:t>持证上岗，守法开展各项诊疗服务活动，并做好公共卫生服务和医保扶贫服务工作。</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第十二条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乙方要按照药品、卫生耗材采购政策规定进行统一采购，确保药品、卫生材料的质量及价格合规，建立完善的药品质量管理制度，确保药品质量合格、安全、有效，储备常用的《基本医疗保险药品目录》内药品；建立并完善购药销售服务制度及流程；建立完善的财务核算制度，保证参保人员的医疗服务真实可靠，妥善保管参保人员的报销业务资料，做到有迹可寻、</w:t>
      </w:r>
      <w:r>
        <w:rPr>
          <w:rFonts w:ascii="仿宋_GB2312" w:eastAsia="仿宋_GB2312" w:hAnsi="楷体_GB2312" w:cs="楷体_GB2312" w:hint="eastAsia"/>
          <w:sz w:val="32"/>
          <w:szCs w:val="32"/>
        </w:rPr>
        <w:lastRenderedPageBreak/>
        <w:t>有证可查，经得起监督检查和审计。</w:t>
      </w:r>
      <w:r>
        <w:rPr>
          <w:rFonts w:ascii="仿宋_GB2312" w:eastAsia="仿宋_GB2312" w:hAnsi="楷体_GB2312" w:cs="楷体_GB2312" w:hint="eastAsia"/>
          <w:sz w:val="32"/>
          <w:szCs w:val="32"/>
        </w:rPr>
        <w:t xml:space="preserve"> </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第十三条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加强医疗服务管理，</w:t>
      </w:r>
      <w:r>
        <w:rPr>
          <w:rFonts w:ascii="仿宋_GB2312" w:eastAsia="仿宋_GB2312" w:hAnsi="楷体_GB2312" w:cs="楷体_GB2312" w:hint="eastAsia"/>
          <w:sz w:val="32"/>
          <w:szCs w:val="32"/>
        </w:rPr>
        <w:t>不得超医疗范围收取服务（手续）费用，</w:t>
      </w:r>
      <w:r>
        <w:rPr>
          <w:rFonts w:ascii="仿宋_GB2312" w:eastAsia="仿宋_GB2312" w:hAnsi="楷体_GB2312" w:cs="楷体_GB2312" w:hint="eastAsia"/>
          <w:sz w:val="32"/>
          <w:szCs w:val="32"/>
        </w:rPr>
        <w:t>不得</w:t>
      </w:r>
      <w:r>
        <w:rPr>
          <w:rFonts w:ascii="仿宋_GB2312" w:eastAsia="仿宋_GB2312" w:hAnsi="楷体_GB2312" w:cs="楷体_GB2312" w:hint="eastAsia"/>
          <w:sz w:val="32"/>
          <w:szCs w:val="32"/>
        </w:rPr>
        <w:t>超量提供医疗服务，特别是特殊人群的一般诊疗不得超过七日医疗服务量；要加强门诊慢性病患者购药管理，慢性病患者的同种药品或同一性质药品不得超过一个月用量。</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第十四条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乙方要据实进行诊疗核销，认真核对参保人员真实信息，按照参保人员的疾病需求开展医疗报销服务，不得串换参保人员报销，也不得套用项目进行报销；要加强票据的管理，出具的发票内容必须与实际医疗服务内容一致，不得虚开医疗票据。</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第十五条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乙方应在规定的时间内将门诊统筹报销及门诊“两病”报销等资料报乙方所在镇卫生院审核，由乙方所在镇卫生院汇总上报甲方审核拨付医保</w:t>
      </w:r>
      <w:r>
        <w:rPr>
          <w:rFonts w:ascii="仿宋_GB2312" w:eastAsia="仿宋_GB2312" w:hAnsi="楷体_GB2312" w:cs="楷体_GB2312" w:hint="eastAsia"/>
          <w:sz w:val="32"/>
          <w:szCs w:val="32"/>
        </w:rPr>
        <w:t>结算费用。</w:t>
      </w:r>
    </w:p>
    <w:p w:rsidR="00C348B5" w:rsidRDefault="004D481E">
      <w:pPr>
        <w:ind w:left="1"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第十六条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乙方应保证卫生室干净整洁，诊疗器具符合消毒常规，药品摆放整齐，为参保人员就医提供良好的诊治环境。</w:t>
      </w:r>
      <w:r>
        <w:rPr>
          <w:rFonts w:ascii="仿宋_GB2312" w:eastAsia="仿宋_GB2312" w:hAnsi="楷体_GB2312" w:cs="楷体_GB2312" w:hint="eastAsia"/>
          <w:sz w:val="32"/>
          <w:szCs w:val="32"/>
        </w:rPr>
        <w:t xml:space="preserve"> </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第十七条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乙方所购置的计算机、配套设备须满足甲方医保管理软件的使用条件，应当按医保系统的技术和接口标准，实现与医保信息系统及时、有效对接，满足甲方的信息安全管理要求，确保业务数据安全、准确、完整、规范。</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第十八条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乙方应配合甲方开展与医保服务及管理相关的信息系统建设工作，配置与医保相配套的计算机硬件系统，加强专</w:t>
      </w:r>
      <w:r>
        <w:rPr>
          <w:rFonts w:ascii="仿宋_GB2312" w:eastAsia="仿宋_GB2312" w:hAnsi="楷体_GB2312" w:cs="楷体_GB2312" w:hint="eastAsia"/>
          <w:sz w:val="32"/>
          <w:szCs w:val="32"/>
        </w:rPr>
        <w:lastRenderedPageBreak/>
        <w:t>用计算机的管理，加大卫健</w:t>
      </w:r>
      <w:r>
        <w:rPr>
          <w:rFonts w:ascii="仿宋_GB2312" w:eastAsia="仿宋_GB2312" w:hAnsi="楷体_GB2312" w:cs="楷体_GB2312" w:hint="eastAsia"/>
          <w:sz w:val="32"/>
          <w:szCs w:val="32"/>
        </w:rPr>
        <w:t>His</w:t>
      </w:r>
      <w:r>
        <w:rPr>
          <w:rFonts w:ascii="仿宋_GB2312" w:eastAsia="仿宋_GB2312" w:hAnsi="楷体_GB2312" w:cs="楷体_GB2312" w:hint="eastAsia"/>
          <w:sz w:val="32"/>
          <w:szCs w:val="32"/>
        </w:rPr>
        <w:t>系统的推广与使用，及时维护更新医保目录，按要求</w:t>
      </w:r>
      <w:r>
        <w:rPr>
          <w:rFonts w:ascii="仿宋_GB2312" w:eastAsia="仿宋_GB2312" w:hAnsi="楷体_GB2312" w:cs="楷体_GB2312" w:hint="eastAsia"/>
          <w:sz w:val="32"/>
          <w:szCs w:val="32"/>
        </w:rPr>
        <w:t>即时上传医保发生的费用信息，确保传输信息均由系统自动生成，不得人为篡改作假。因提供不实资料、传输虚假数据产生的经济和法律责任由乙方承担。</w:t>
      </w:r>
    </w:p>
    <w:p w:rsidR="00C348B5" w:rsidRDefault="004D481E">
      <w:pPr>
        <w:ind w:firstLineChars="200" w:firstLine="640"/>
        <w:rPr>
          <w:rFonts w:ascii="仿宋_GB2312" w:eastAsia="仿宋_GB2312" w:hAnsi="楷体_GB2312" w:cs="楷体_GB2312"/>
          <w:b/>
          <w:bCs/>
          <w:sz w:val="32"/>
          <w:szCs w:val="32"/>
        </w:rPr>
      </w:pPr>
      <w:r>
        <w:rPr>
          <w:rFonts w:ascii="仿宋_GB2312" w:eastAsia="仿宋_GB2312" w:hAnsi="楷体_GB2312" w:cs="楷体_GB2312" w:hint="eastAsia"/>
          <w:sz w:val="32"/>
          <w:szCs w:val="32"/>
        </w:rPr>
        <w:t>第十九条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乙方应妥善保管各项医保结算设备，严格遵守相关规定，积极配合乙方所在镇卫生院、甲方和各级医保部门进行的检查、稽查和专项督查等工作，为甲方提供相关资料，配合甲方开展医保扶贫、“义诊”活动及其它事宜。</w:t>
      </w:r>
    </w:p>
    <w:p w:rsidR="00C348B5" w:rsidRDefault="004D481E">
      <w:pPr>
        <w:ind w:firstLineChars="200" w:firstLine="640"/>
        <w:jc w:val="center"/>
        <w:rPr>
          <w:rFonts w:ascii="仿宋_GB2312" w:eastAsia="仿宋_GB2312" w:hAnsi="黑体" w:cs="黑体"/>
          <w:sz w:val="32"/>
          <w:szCs w:val="32"/>
        </w:rPr>
      </w:pPr>
      <w:r>
        <w:rPr>
          <w:rFonts w:ascii="仿宋_GB2312" w:eastAsia="仿宋_GB2312" w:hAnsi="黑体" w:cs="黑体" w:hint="eastAsia"/>
          <w:sz w:val="32"/>
          <w:szCs w:val="32"/>
        </w:rPr>
        <w:t>第四章</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违约责任</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第二十条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甲方按照乙方所在镇卫生院的日常监督检查，充分考量乙方违约情节的轻重，依据有关规定和本协议约定，商乙方所在镇卫生院对乙方作出约谈、限期整改、扣除或追回违约费用、向甲方支付违约金额的</w:t>
      </w:r>
      <w:r>
        <w:rPr>
          <w:rFonts w:ascii="仿宋_GB2312" w:eastAsia="仿宋_GB2312" w:hAnsi="楷体_GB2312" w:cs="楷体_GB2312" w:hint="eastAsia"/>
          <w:sz w:val="32"/>
          <w:szCs w:val="32"/>
        </w:rPr>
        <w:t>2</w:t>
      </w:r>
      <w:r>
        <w:rPr>
          <w:rFonts w:ascii="仿宋_GB2312" w:eastAsia="仿宋_GB2312" w:hAnsi="楷体_GB2312" w:cs="楷体_GB2312" w:hint="eastAsia"/>
          <w:sz w:val="32"/>
          <w:szCs w:val="32"/>
        </w:rPr>
        <w:t>至</w:t>
      </w:r>
      <w:r>
        <w:rPr>
          <w:rFonts w:ascii="仿宋_GB2312" w:eastAsia="仿宋_GB2312" w:hAnsi="楷体_GB2312" w:cs="楷体_GB2312" w:hint="eastAsia"/>
          <w:sz w:val="32"/>
          <w:szCs w:val="32"/>
        </w:rPr>
        <w:t>5</w:t>
      </w:r>
      <w:r>
        <w:rPr>
          <w:rFonts w:ascii="仿宋_GB2312" w:eastAsia="仿宋_GB2312" w:hAnsi="楷体_GB2312" w:cs="楷体_GB2312" w:hint="eastAsia"/>
          <w:sz w:val="32"/>
          <w:szCs w:val="32"/>
        </w:rPr>
        <w:t>倍违约金、暂停服务协议、终止服务协议，并将处理情况在行业内通报、媒体公告。</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第二十一条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乙方发生下列情形之一，未造成医保基金损失的，责令其限期整改、约谈或暂停医保结算</w:t>
      </w:r>
      <w:r>
        <w:rPr>
          <w:rFonts w:ascii="仿宋_GB2312" w:eastAsia="仿宋_GB2312" w:hAnsi="楷体_GB2312" w:cs="楷体_GB2312" w:hint="eastAsia"/>
          <w:sz w:val="32"/>
          <w:szCs w:val="32"/>
        </w:rPr>
        <w:t>1-3</w:t>
      </w:r>
      <w:r>
        <w:rPr>
          <w:rFonts w:ascii="仿宋_GB2312" w:eastAsia="仿宋_GB2312" w:hAnsi="楷体_GB2312" w:cs="楷体_GB2312" w:hint="eastAsia"/>
          <w:sz w:val="32"/>
          <w:szCs w:val="32"/>
        </w:rPr>
        <w:t>个月等处理。</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（一）不遵守药品、卫生材料采购政策，不严格执行医疗服务价格及药品价格政策的；</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（二）不据实进行目录</w:t>
      </w:r>
      <w:r>
        <w:rPr>
          <w:rFonts w:ascii="仿宋_GB2312" w:eastAsia="仿宋_GB2312" w:hAnsi="楷体_GB2312" w:cs="楷体_GB2312" w:hint="eastAsia"/>
          <w:sz w:val="32"/>
          <w:szCs w:val="32"/>
        </w:rPr>
        <w:t>His</w:t>
      </w:r>
      <w:r>
        <w:rPr>
          <w:rFonts w:ascii="仿宋_GB2312" w:eastAsia="仿宋_GB2312" w:hAnsi="楷体_GB2312" w:cs="楷体_GB2312" w:hint="eastAsia"/>
          <w:sz w:val="32"/>
          <w:szCs w:val="32"/>
        </w:rPr>
        <w:t>维护，不据实应用</w:t>
      </w:r>
      <w:r>
        <w:rPr>
          <w:rFonts w:ascii="仿宋_GB2312" w:eastAsia="仿宋_GB2312" w:hAnsi="楷体_GB2312" w:cs="楷体_GB2312" w:hint="eastAsia"/>
          <w:sz w:val="32"/>
          <w:szCs w:val="32"/>
        </w:rPr>
        <w:t>His</w:t>
      </w:r>
      <w:r>
        <w:rPr>
          <w:rFonts w:ascii="仿宋_GB2312" w:eastAsia="仿宋_GB2312" w:hAnsi="楷体_GB2312" w:cs="楷体_GB2312" w:hint="eastAsia"/>
          <w:sz w:val="32"/>
          <w:szCs w:val="32"/>
        </w:rPr>
        <w:t>系统开展诊疗服务的；</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（三）违反门诊诊疗管理和门诊“两病”结算管理规定的；</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lastRenderedPageBreak/>
        <w:t>（四）留存他人医保（社保）卡或身份证、户口本而未造成损失的；</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（五）存在突击报销或有其他异常结算未及时反映的；</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（六）其他违反医保政策规定情况的。</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第二十二条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乙方有下列违规行为之一的，责令其限期整改、通报、约谈、暂停其医保服务协议</w:t>
      </w:r>
      <w:r>
        <w:rPr>
          <w:rFonts w:ascii="仿宋_GB2312" w:eastAsia="仿宋_GB2312" w:hAnsi="楷体_GB2312" w:cs="楷体_GB2312" w:hint="eastAsia"/>
          <w:sz w:val="32"/>
          <w:szCs w:val="32"/>
        </w:rPr>
        <w:t>4</w:t>
      </w:r>
      <w:r>
        <w:rPr>
          <w:rFonts w:ascii="仿宋_GB2312" w:eastAsia="仿宋_GB2312" w:hAnsi="楷体_GB2312" w:cs="楷体_GB2312" w:hint="eastAsia"/>
          <w:sz w:val="32"/>
          <w:szCs w:val="32"/>
        </w:rPr>
        <w:t>—</w:t>
      </w:r>
      <w:r>
        <w:rPr>
          <w:rFonts w:ascii="仿宋_GB2312" w:eastAsia="仿宋_GB2312" w:hAnsi="楷体_GB2312" w:cs="楷体_GB2312" w:hint="eastAsia"/>
          <w:sz w:val="32"/>
          <w:szCs w:val="32"/>
        </w:rPr>
        <w:t>6</w:t>
      </w:r>
      <w:r>
        <w:rPr>
          <w:rFonts w:ascii="仿宋_GB2312" w:eastAsia="仿宋_GB2312" w:hAnsi="楷体_GB2312" w:cs="楷体_GB2312" w:hint="eastAsia"/>
          <w:sz w:val="32"/>
          <w:szCs w:val="32"/>
        </w:rPr>
        <w:t>个月等；发生二次及以上的当年考核不得进入合格以上档次。</w:t>
      </w:r>
      <w:r>
        <w:rPr>
          <w:rFonts w:ascii="仿宋_GB2312" w:eastAsia="仿宋_GB2312" w:hAnsi="楷体_GB2312" w:cs="楷体_GB2312" w:hint="eastAsia"/>
          <w:sz w:val="32"/>
          <w:szCs w:val="32"/>
        </w:rPr>
        <w:t xml:space="preserve"> </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（一）经第二十一条限期整改或约谈处理后在本协议年度内再次发生的；</w:t>
      </w:r>
      <w:r>
        <w:rPr>
          <w:rFonts w:ascii="仿宋_GB2312" w:eastAsia="仿宋_GB2312" w:hAnsi="楷体_GB2312" w:cs="楷体_GB2312" w:hint="eastAsia"/>
          <w:sz w:val="32"/>
          <w:szCs w:val="32"/>
        </w:rPr>
        <w:t xml:space="preserve">  </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（二）违反国家价格政策</w:t>
      </w:r>
      <w:r>
        <w:rPr>
          <w:rFonts w:ascii="仿宋_GB2312" w:eastAsia="仿宋_GB2312" w:hAnsi="楷体_GB2312" w:cs="楷体_GB2312" w:hint="eastAsia"/>
          <w:sz w:val="32"/>
          <w:szCs w:val="32"/>
        </w:rPr>
        <w:t>，药品价格高于国家定价，高于报备价格，多收费、乱收费的；</w:t>
      </w:r>
    </w:p>
    <w:p w:rsidR="00C348B5" w:rsidRDefault="004D481E">
      <w:pPr>
        <w:widowControl/>
        <w:ind w:firstLineChars="200" w:firstLine="640"/>
        <w:rPr>
          <w:rFonts w:ascii="仿宋_GB2312" w:eastAsia="仿宋_GB2312" w:hAnsi="楷体_GB2312" w:cs="楷体_GB2312"/>
          <w:sz w:val="32"/>
          <w:szCs w:val="32"/>
        </w:rPr>
      </w:pPr>
      <w:r>
        <w:rPr>
          <w:rFonts w:ascii="仿宋_GB2312" w:eastAsia="仿宋_GB2312" w:hAnsi="楷体_GB2312" w:cs="楷体_GB2312" w:hint="eastAsia"/>
          <w:color w:val="000000"/>
          <w:kern w:val="0"/>
          <w:sz w:val="32"/>
          <w:szCs w:val="32"/>
          <w:lang/>
        </w:rPr>
        <w:t>(</w:t>
      </w:r>
      <w:r>
        <w:rPr>
          <w:rFonts w:ascii="仿宋_GB2312" w:eastAsia="仿宋_GB2312" w:hAnsi="楷体_GB2312" w:cs="楷体_GB2312" w:hint="eastAsia"/>
          <w:color w:val="000000"/>
          <w:kern w:val="0"/>
          <w:sz w:val="32"/>
          <w:szCs w:val="32"/>
          <w:lang/>
        </w:rPr>
        <w:t>三</w:t>
      </w:r>
      <w:r>
        <w:rPr>
          <w:rFonts w:ascii="仿宋_GB2312" w:eastAsia="仿宋_GB2312" w:hAnsi="楷体_GB2312" w:cs="楷体_GB2312" w:hint="eastAsia"/>
          <w:color w:val="000000"/>
          <w:kern w:val="0"/>
          <w:sz w:val="32"/>
          <w:szCs w:val="32"/>
          <w:lang/>
        </w:rPr>
        <w:t xml:space="preserve">) </w:t>
      </w:r>
      <w:r>
        <w:rPr>
          <w:rFonts w:ascii="仿宋_GB2312" w:eastAsia="仿宋_GB2312" w:hAnsi="楷体_GB2312" w:cs="楷体_GB2312" w:hint="eastAsia"/>
          <w:color w:val="000000"/>
          <w:kern w:val="0"/>
          <w:sz w:val="32"/>
          <w:szCs w:val="32"/>
          <w:lang/>
        </w:rPr>
        <w:t>药品管理混乱，进销存、账物库存严重不符的，或从非正规渠道购药销售的</w:t>
      </w:r>
      <w:r>
        <w:rPr>
          <w:rFonts w:ascii="仿宋_GB2312" w:eastAsia="仿宋_GB2312" w:hAnsi="楷体_GB2312" w:cs="楷体_GB2312" w:hint="eastAsia"/>
          <w:color w:val="000000"/>
          <w:kern w:val="0"/>
          <w:sz w:val="32"/>
          <w:szCs w:val="32"/>
          <w:lang/>
        </w:rPr>
        <w:t xml:space="preserve">; </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（四）错误宣传医保政策并造成后果的；</w:t>
      </w:r>
    </w:p>
    <w:p w:rsidR="00C348B5" w:rsidRDefault="004D481E">
      <w:pPr>
        <w:widowControl/>
        <w:ind w:firstLineChars="200" w:firstLine="640"/>
        <w:rPr>
          <w:rFonts w:ascii="仿宋_GB2312" w:eastAsia="仿宋_GB2312" w:hAnsi="楷体_GB2312" w:cs="楷体_GB2312"/>
          <w:color w:val="000000"/>
          <w:kern w:val="0"/>
          <w:sz w:val="32"/>
          <w:szCs w:val="32"/>
          <w:lang/>
        </w:rPr>
      </w:pPr>
      <w:r>
        <w:rPr>
          <w:rFonts w:ascii="仿宋_GB2312" w:eastAsia="仿宋_GB2312" w:hAnsi="楷体_GB2312" w:cs="楷体_GB2312" w:hint="eastAsia"/>
          <w:sz w:val="32"/>
          <w:szCs w:val="32"/>
        </w:rPr>
        <w:t>（五）</w:t>
      </w:r>
      <w:r>
        <w:rPr>
          <w:rFonts w:ascii="仿宋_GB2312" w:eastAsia="仿宋_GB2312" w:hAnsi="楷体_GB2312" w:cs="楷体_GB2312" w:hint="eastAsia"/>
          <w:sz w:val="32"/>
          <w:szCs w:val="32"/>
          <w:lang w:val="zh-CN"/>
        </w:rPr>
        <w:t>其他违反</w:t>
      </w:r>
      <w:r>
        <w:rPr>
          <w:rFonts w:ascii="仿宋_GB2312" w:eastAsia="仿宋_GB2312" w:hAnsi="楷体_GB2312" w:cs="楷体_GB2312" w:hint="eastAsia"/>
          <w:sz w:val="32"/>
          <w:szCs w:val="32"/>
        </w:rPr>
        <w:t>医保</w:t>
      </w:r>
      <w:r>
        <w:rPr>
          <w:rFonts w:ascii="仿宋_GB2312" w:eastAsia="仿宋_GB2312" w:hAnsi="楷体_GB2312" w:cs="楷体_GB2312" w:hint="eastAsia"/>
          <w:sz w:val="32"/>
          <w:szCs w:val="32"/>
          <w:lang w:val="zh-CN"/>
        </w:rPr>
        <w:t>政策规定的。</w:t>
      </w:r>
    </w:p>
    <w:p w:rsidR="00C348B5" w:rsidRDefault="004D481E">
      <w:pPr>
        <w:widowControl/>
        <w:ind w:firstLineChars="200" w:firstLine="640"/>
        <w:rPr>
          <w:rFonts w:ascii="仿宋_GB2312" w:eastAsia="仿宋_GB2312" w:hAnsi="楷体_GB2312" w:cs="楷体_GB2312"/>
          <w:sz w:val="32"/>
          <w:szCs w:val="32"/>
        </w:rPr>
      </w:pPr>
      <w:r>
        <w:rPr>
          <w:rFonts w:ascii="仿宋_GB2312" w:eastAsia="仿宋_GB2312" w:hAnsi="楷体_GB2312" w:cs="楷体_GB2312" w:hint="eastAsia"/>
          <w:color w:val="000000"/>
          <w:kern w:val="0"/>
          <w:sz w:val="32"/>
          <w:szCs w:val="32"/>
          <w:lang/>
        </w:rPr>
        <w:t>第二十三条</w:t>
      </w:r>
      <w:r>
        <w:rPr>
          <w:rFonts w:ascii="仿宋_GB2312" w:eastAsia="仿宋_GB2312" w:hAnsi="楷体_GB2312" w:cs="楷体_GB2312" w:hint="eastAsia"/>
          <w:color w:val="000000"/>
          <w:kern w:val="0"/>
          <w:sz w:val="32"/>
          <w:szCs w:val="32"/>
          <w:lang/>
        </w:rPr>
        <w:t xml:space="preserve"> </w:t>
      </w:r>
      <w:r>
        <w:rPr>
          <w:rFonts w:ascii="仿宋_GB2312" w:eastAsia="仿宋_GB2312" w:hAnsi="楷体_GB2312" w:cs="楷体_GB2312" w:hint="eastAsia"/>
          <w:color w:val="000000"/>
          <w:kern w:val="0"/>
          <w:sz w:val="32"/>
          <w:szCs w:val="32"/>
          <w:lang/>
        </w:rPr>
        <w:t>乙方有下列违规行为之一的，</w:t>
      </w:r>
      <w:r>
        <w:rPr>
          <w:rFonts w:ascii="仿宋_GB2312" w:eastAsia="仿宋_GB2312" w:hAnsi="楷体_GB2312" w:cs="楷体_GB2312" w:hint="eastAsia"/>
          <w:sz w:val="32"/>
          <w:szCs w:val="32"/>
        </w:rPr>
        <w:t>甲方除追回医疗保险基金支付费用外，</w:t>
      </w:r>
      <w:r>
        <w:rPr>
          <w:rFonts w:ascii="仿宋_GB2312" w:eastAsia="仿宋_GB2312" w:hAnsi="楷体_GB2312" w:cs="楷体_GB2312" w:hint="eastAsia"/>
          <w:color w:val="000000"/>
          <w:kern w:val="0"/>
          <w:sz w:val="32"/>
          <w:szCs w:val="32"/>
          <w:lang/>
        </w:rPr>
        <w:t>乙方</w:t>
      </w:r>
      <w:r>
        <w:rPr>
          <w:rFonts w:ascii="仿宋_GB2312" w:eastAsia="仿宋_GB2312" w:hAnsi="楷体_GB2312" w:cs="楷体_GB2312" w:hint="eastAsia"/>
          <w:sz w:val="32"/>
          <w:szCs w:val="32"/>
        </w:rPr>
        <w:t>向甲方支付违约金额的</w:t>
      </w:r>
      <w:r>
        <w:rPr>
          <w:rFonts w:ascii="仿宋_GB2312" w:eastAsia="仿宋_GB2312" w:hAnsi="楷体_GB2312" w:cs="楷体_GB2312" w:hint="eastAsia"/>
          <w:sz w:val="32"/>
          <w:szCs w:val="32"/>
        </w:rPr>
        <w:t>2</w:t>
      </w:r>
      <w:r>
        <w:rPr>
          <w:rFonts w:ascii="仿宋_GB2312" w:eastAsia="仿宋_GB2312" w:hAnsi="楷体_GB2312" w:cs="楷体_GB2312" w:hint="eastAsia"/>
          <w:sz w:val="32"/>
          <w:szCs w:val="32"/>
        </w:rPr>
        <w:t>至</w:t>
      </w:r>
      <w:r>
        <w:rPr>
          <w:rFonts w:ascii="仿宋_GB2312" w:eastAsia="仿宋_GB2312" w:hAnsi="楷体_GB2312" w:cs="楷体_GB2312" w:hint="eastAsia"/>
          <w:sz w:val="32"/>
          <w:szCs w:val="32"/>
        </w:rPr>
        <w:t>5</w:t>
      </w:r>
      <w:r>
        <w:rPr>
          <w:rFonts w:ascii="仿宋_GB2312" w:eastAsia="仿宋_GB2312" w:hAnsi="楷体_GB2312" w:cs="楷体_GB2312" w:hint="eastAsia"/>
          <w:sz w:val="32"/>
          <w:szCs w:val="32"/>
        </w:rPr>
        <w:t>倍违约金，解除服务协议：</w:t>
      </w:r>
    </w:p>
    <w:p w:rsidR="00C348B5" w:rsidRDefault="004D481E">
      <w:pPr>
        <w:widowControl/>
        <w:numPr>
          <w:ilvl w:val="0"/>
          <w:numId w:val="1"/>
        </w:num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将医保目录范围之外的项目按照目录内项目申报医保结算的；</w:t>
      </w:r>
    </w:p>
    <w:p w:rsidR="00C348B5" w:rsidRDefault="004D481E">
      <w:pPr>
        <w:widowControl/>
        <w:ind w:firstLineChars="200" w:firstLine="640"/>
        <w:rPr>
          <w:rFonts w:ascii="仿宋_GB2312" w:eastAsia="仿宋_GB2312" w:hAnsi="楷体_GB2312" w:cs="楷体_GB2312"/>
          <w:sz w:val="32"/>
          <w:szCs w:val="32"/>
        </w:rPr>
      </w:pPr>
      <w:r>
        <w:rPr>
          <w:rFonts w:ascii="仿宋_GB2312" w:eastAsia="仿宋_GB2312" w:hAnsi="楷体_GB2312" w:cs="楷体_GB2312" w:hint="eastAsia"/>
          <w:bCs/>
          <w:color w:val="000000"/>
          <w:kern w:val="0"/>
          <w:sz w:val="32"/>
          <w:szCs w:val="32"/>
          <w:lang/>
        </w:rPr>
        <w:lastRenderedPageBreak/>
        <w:t>（二）</w:t>
      </w:r>
      <w:r>
        <w:rPr>
          <w:rFonts w:ascii="仿宋_GB2312" w:eastAsia="仿宋_GB2312" w:hAnsi="楷体_GB2312" w:cs="楷体_GB2312" w:hint="eastAsia"/>
          <w:sz w:val="32"/>
          <w:szCs w:val="32"/>
        </w:rPr>
        <w:t>使用亲属信息为他人报销结算的，虚假报销冲抵历年欠账的，</w:t>
      </w:r>
      <w:r>
        <w:rPr>
          <w:rFonts w:ascii="仿宋_GB2312" w:eastAsia="仿宋_GB2312" w:hAnsi="楷体_GB2312" w:cs="楷体_GB2312" w:hint="eastAsia"/>
          <w:bCs/>
          <w:color w:val="000000"/>
          <w:kern w:val="0"/>
          <w:sz w:val="32"/>
          <w:szCs w:val="32"/>
          <w:lang/>
        </w:rPr>
        <w:t>盗用他人参保信息结算医疗费的，使用特殊人员信息为他人核销医疗费的；</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（三）伪造假凭证或串通参保人员进行医疗费用报销结算，骗取医保基金的，为参保人员提供假外伤核查信息的；</w:t>
      </w:r>
    </w:p>
    <w:p w:rsidR="00C348B5" w:rsidRDefault="004D481E">
      <w:pPr>
        <w:widowControl/>
        <w:ind w:firstLineChars="200" w:firstLine="640"/>
        <w:rPr>
          <w:rFonts w:ascii="仿宋_GB2312" w:eastAsia="仿宋_GB2312" w:hAnsi="楷体_GB2312" w:cs="楷体_GB2312"/>
          <w:color w:val="000000"/>
          <w:kern w:val="0"/>
          <w:sz w:val="32"/>
          <w:szCs w:val="32"/>
          <w:lang/>
        </w:rPr>
      </w:pPr>
      <w:r>
        <w:rPr>
          <w:rFonts w:ascii="仿宋_GB2312" w:eastAsia="仿宋_GB2312" w:hAnsi="楷体_GB2312" w:cs="楷体_GB2312" w:hint="eastAsia"/>
          <w:sz w:val="32"/>
          <w:szCs w:val="32"/>
        </w:rPr>
        <w:t>（四）为未取得定点资格的医疗机构提供医保费用结算的；</w:t>
      </w:r>
    </w:p>
    <w:p w:rsidR="00C348B5" w:rsidRDefault="004D481E">
      <w:pPr>
        <w:widowControl/>
        <w:ind w:firstLineChars="200" w:firstLine="640"/>
        <w:rPr>
          <w:rFonts w:ascii="仿宋_GB2312" w:eastAsia="仿宋_GB2312" w:hAnsi="楷体_GB2312" w:cs="楷体_GB2312"/>
          <w:color w:val="000000"/>
          <w:kern w:val="0"/>
          <w:sz w:val="32"/>
          <w:szCs w:val="32"/>
          <w:lang/>
        </w:rPr>
      </w:pPr>
      <w:r>
        <w:rPr>
          <w:rFonts w:ascii="仿宋_GB2312" w:eastAsia="仿宋_GB2312" w:hAnsi="楷体_GB2312" w:cs="楷体_GB2312" w:hint="eastAsia"/>
          <w:color w:val="000000"/>
          <w:kern w:val="0"/>
          <w:sz w:val="32"/>
          <w:szCs w:val="32"/>
          <w:lang/>
        </w:rPr>
        <w:t>(</w:t>
      </w:r>
      <w:r>
        <w:rPr>
          <w:rFonts w:ascii="仿宋_GB2312" w:eastAsia="仿宋_GB2312" w:hAnsi="楷体_GB2312" w:cs="楷体_GB2312" w:hint="eastAsia"/>
          <w:color w:val="000000"/>
          <w:kern w:val="0"/>
          <w:sz w:val="32"/>
          <w:szCs w:val="32"/>
          <w:lang/>
        </w:rPr>
        <w:t>五</w:t>
      </w:r>
      <w:r>
        <w:rPr>
          <w:rFonts w:ascii="仿宋_GB2312" w:eastAsia="仿宋_GB2312" w:hAnsi="楷体_GB2312" w:cs="楷体_GB2312" w:hint="eastAsia"/>
          <w:color w:val="000000"/>
          <w:kern w:val="0"/>
          <w:sz w:val="32"/>
          <w:szCs w:val="32"/>
          <w:lang/>
        </w:rPr>
        <w:t>)</w:t>
      </w:r>
      <w:r>
        <w:rPr>
          <w:rFonts w:ascii="仿宋_GB2312" w:eastAsia="仿宋_GB2312" w:hAnsi="楷体_GB2312" w:cs="楷体_GB2312" w:hint="eastAsia"/>
          <w:color w:val="000000"/>
          <w:kern w:val="0"/>
          <w:sz w:val="32"/>
          <w:szCs w:val="32"/>
          <w:lang/>
        </w:rPr>
        <w:t>被有关部门吊销《医疗机构执业许可证》的</w:t>
      </w:r>
      <w:r>
        <w:rPr>
          <w:rFonts w:ascii="仿宋_GB2312" w:eastAsia="仿宋_GB2312" w:hAnsi="楷体_GB2312" w:cs="楷体_GB2312" w:hint="eastAsia"/>
          <w:color w:val="000000"/>
          <w:kern w:val="0"/>
          <w:sz w:val="32"/>
          <w:szCs w:val="32"/>
          <w:lang/>
        </w:rPr>
        <w:t xml:space="preserve">; </w:t>
      </w:r>
    </w:p>
    <w:p w:rsidR="00C348B5" w:rsidRDefault="004D481E">
      <w:pPr>
        <w:widowControl/>
        <w:ind w:firstLineChars="200" w:firstLine="640"/>
        <w:rPr>
          <w:rFonts w:ascii="仿宋_GB2312" w:eastAsia="仿宋_GB2312" w:hAnsi="楷体_GB2312" w:cs="楷体_GB2312"/>
          <w:color w:val="000000"/>
          <w:kern w:val="0"/>
          <w:sz w:val="32"/>
          <w:szCs w:val="32"/>
          <w:lang/>
        </w:rPr>
      </w:pPr>
      <w:r>
        <w:rPr>
          <w:rFonts w:ascii="仿宋_GB2312" w:eastAsia="仿宋_GB2312" w:hAnsi="楷体_GB2312" w:cs="楷体_GB2312" w:hint="eastAsia"/>
          <w:color w:val="000000"/>
          <w:kern w:val="0"/>
          <w:sz w:val="32"/>
          <w:szCs w:val="32"/>
          <w:lang/>
        </w:rPr>
        <w:t>(</w:t>
      </w:r>
      <w:r>
        <w:rPr>
          <w:rFonts w:ascii="仿宋_GB2312" w:eastAsia="仿宋_GB2312" w:hAnsi="楷体_GB2312" w:cs="楷体_GB2312" w:hint="eastAsia"/>
          <w:color w:val="000000"/>
          <w:kern w:val="0"/>
          <w:sz w:val="32"/>
          <w:szCs w:val="32"/>
          <w:lang/>
        </w:rPr>
        <w:t>六</w:t>
      </w:r>
      <w:r>
        <w:rPr>
          <w:rFonts w:ascii="仿宋_GB2312" w:eastAsia="仿宋_GB2312" w:hAnsi="楷体_GB2312" w:cs="楷体_GB2312" w:hint="eastAsia"/>
          <w:color w:val="000000"/>
          <w:kern w:val="0"/>
          <w:sz w:val="32"/>
          <w:szCs w:val="32"/>
          <w:lang/>
        </w:rPr>
        <w:t>)</w:t>
      </w:r>
      <w:r>
        <w:rPr>
          <w:rFonts w:ascii="仿宋_GB2312" w:eastAsia="仿宋_GB2312" w:hAnsi="楷体_GB2312" w:cs="楷体_GB2312" w:hint="eastAsia"/>
          <w:color w:val="000000"/>
          <w:kern w:val="0"/>
          <w:sz w:val="32"/>
          <w:szCs w:val="32"/>
          <w:lang/>
        </w:rPr>
        <w:t>将定点卫生室承包、出租给其他单位或个人经营的</w:t>
      </w:r>
      <w:r>
        <w:rPr>
          <w:rFonts w:ascii="仿宋_GB2312" w:eastAsia="仿宋_GB2312" w:hAnsi="楷体_GB2312" w:cs="楷体_GB2312" w:hint="eastAsia"/>
          <w:color w:val="000000"/>
          <w:kern w:val="0"/>
          <w:sz w:val="32"/>
          <w:szCs w:val="32"/>
          <w:lang/>
        </w:rPr>
        <w:t xml:space="preserve">;  </w:t>
      </w:r>
    </w:p>
    <w:p w:rsidR="00C348B5" w:rsidRDefault="004D481E">
      <w:pPr>
        <w:widowControl/>
        <w:ind w:firstLineChars="200" w:firstLine="640"/>
        <w:rPr>
          <w:rFonts w:ascii="仿宋_GB2312" w:eastAsia="仿宋_GB2312" w:hAnsi="楷体_GB2312" w:cs="楷体_GB2312"/>
          <w:color w:val="000000"/>
          <w:kern w:val="0"/>
          <w:sz w:val="32"/>
          <w:szCs w:val="32"/>
          <w:lang/>
        </w:rPr>
      </w:pPr>
      <w:r>
        <w:rPr>
          <w:rFonts w:ascii="仿宋_GB2312" w:eastAsia="仿宋_GB2312" w:hAnsi="楷体_GB2312" w:cs="楷体_GB2312" w:hint="eastAsia"/>
          <w:color w:val="000000"/>
          <w:kern w:val="0"/>
          <w:sz w:val="32"/>
          <w:szCs w:val="32"/>
          <w:lang/>
        </w:rPr>
        <w:t>(</w:t>
      </w:r>
      <w:r>
        <w:rPr>
          <w:rFonts w:ascii="仿宋_GB2312" w:eastAsia="仿宋_GB2312" w:hAnsi="楷体_GB2312" w:cs="楷体_GB2312" w:hint="eastAsia"/>
          <w:color w:val="000000"/>
          <w:kern w:val="0"/>
          <w:sz w:val="32"/>
          <w:szCs w:val="32"/>
          <w:lang/>
        </w:rPr>
        <w:t>七</w:t>
      </w:r>
      <w:r>
        <w:rPr>
          <w:rFonts w:ascii="仿宋_GB2312" w:eastAsia="仿宋_GB2312" w:hAnsi="楷体_GB2312" w:cs="楷体_GB2312" w:hint="eastAsia"/>
          <w:color w:val="000000"/>
          <w:kern w:val="0"/>
          <w:sz w:val="32"/>
          <w:szCs w:val="32"/>
          <w:lang/>
        </w:rPr>
        <w:t>)</w:t>
      </w:r>
      <w:r>
        <w:rPr>
          <w:rFonts w:ascii="仿宋_GB2312" w:eastAsia="仿宋_GB2312" w:hAnsi="楷体_GB2312" w:cs="楷体_GB2312" w:hint="eastAsia"/>
          <w:color w:val="000000"/>
          <w:kern w:val="0"/>
          <w:sz w:val="32"/>
          <w:szCs w:val="32"/>
          <w:lang/>
        </w:rPr>
        <w:t>利用医保联网专线攻击其他医保定点医药机构或医保经办机构信息系统的</w:t>
      </w:r>
      <w:r>
        <w:rPr>
          <w:rFonts w:ascii="仿宋_GB2312" w:eastAsia="仿宋_GB2312" w:hAnsi="楷体_GB2312" w:cs="楷体_GB2312" w:hint="eastAsia"/>
          <w:color w:val="000000"/>
          <w:kern w:val="0"/>
          <w:sz w:val="32"/>
          <w:szCs w:val="32"/>
          <w:lang/>
        </w:rPr>
        <w:t>;</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color w:val="000000"/>
          <w:kern w:val="0"/>
          <w:sz w:val="32"/>
          <w:szCs w:val="32"/>
          <w:lang/>
        </w:rPr>
        <w:t>(</w:t>
      </w:r>
      <w:r>
        <w:rPr>
          <w:rFonts w:ascii="仿宋_GB2312" w:eastAsia="仿宋_GB2312" w:hAnsi="楷体_GB2312" w:cs="楷体_GB2312" w:hint="eastAsia"/>
          <w:color w:val="000000"/>
          <w:kern w:val="0"/>
          <w:sz w:val="32"/>
          <w:szCs w:val="32"/>
          <w:lang/>
        </w:rPr>
        <w:t>八</w:t>
      </w:r>
      <w:r>
        <w:rPr>
          <w:rFonts w:ascii="仿宋_GB2312" w:eastAsia="仿宋_GB2312" w:hAnsi="楷体_GB2312" w:cs="楷体_GB2312" w:hint="eastAsia"/>
          <w:color w:val="000000"/>
          <w:kern w:val="0"/>
          <w:sz w:val="32"/>
          <w:szCs w:val="32"/>
          <w:lang/>
        </w:rPr>
        <w:t xml:space="preserve">) </w:t>
      </w:r>
      <w:r>
        <w:rPr>
          <w:rFonts w:ascii="仿宋_GB2312" w:eastAsia="仿宋_GB2312" w:hAnsi="楷体_GB2312" w:cs="楷体_GB2312" w:hint="eastAsia"/>
          <w:sz w:val="32"/>
          <w:szCs w:val="32"/>
        </w:rPr>
        <w:t>协议有效期内累计</w:t>
      </w:r>
      <w:r>
        <w:rPr>
          <w:rFonts w:ascii="仿宋_GB2312" w:eastAsia="仿宋_GB2312" w:hAnsi="楷体_GB2312" w:cs="楷体_GB2312" w:hint="eastAsia"/>
          <w:sz w:val="32"/>
          <w:szCs w:val="32"/>
        </w:rPr>
        <w:t>3</w:t>
      </w:r>
      <w:r>
        <w:rPr>
          <w:rFonts w:ascii="仿宋_GB2312" w:eastAsia="仿宋_GB2312" w:hAnsi="楷体_GB2312" w:cs="楷体_GB2312" w:hint="eastAsia"/>
          <w:sz w:val="32"/>
          <w:szCs w:val="32"/>
        </w:rPr>
        <w:t>次被暂停协议或暂停协议期间未按时限要求整改或整改不到位的；</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（九）拒绝、阻挠或不</w:t>
      </w:r>
      <w:r>
        <w:rPr>
          <w:rFonts w:ascii="仿宋_GB2312" w:eastAsia="仿宋_GB2312" w:hAnsi="楷体_GB2312" w:cs="楷体_GB2312" w:hint="eastAsia"/>
          <w:sz w:val="32"/>
          <w:szCs w:val="32"/>
        </w:rPr>
        <w:t>配合乙方所在镇卫生院、医保部门及经办机构开展的各类监督检查、考核等的；</w:t>
      </w:r>
    </w:p>
    <w:p w:rsidR="00C348B5" w:rsidRDefault="004D481E">
      <w:pPr>
        <w:widowControl/>
        <w:ind w:firstLineChars="200" w:firstLine="640"/>
        <w:rPr>
          <w:rFonts w:ascii="仿宋_GB2312" w:eastAsia="仿宋_GB2312" w:hAnsi="楷体_GB2312" w:cs="楷体_GB2312"/>
          <w:sz w:val="32"/>
          <w:szCs w:val="32"/>
          <w:lang w:val="zh-CN"/>
        </w:rPr>
      </w:pPr>
      <w:r>
        <w:rPr>
          <w:rFonts w:ascii="仿宋_GB2312" w:eastAsia="仿宋_GB2312" w:hAnsi="楷体_GB2312" w:cs="楷体_GB2312" w:hint="eastAsia"/>
          <w:sz w:val="32"/>
          <w:szCs w:val="32"/>
        </w:rPr>
        <w:t>（十）其他造成严重后果或重大影响的违约行为。</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第二十四条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乙方发生上述第二十二、第二十三条并涉及具体基金金额的，除上述处理外，还要视其情节，向甲方支付违约金额的</w:t>
      </w:r>
      <w:r>
        <w:rPr>
          <w:rFonts w:ascii="仿宋_GB2312" w:eastAsia="仿宋_GB2312" w:hAnsi="楷体_GB2312" w:cs="楷体_GB2312" w:hint="eastAsia"/>
          <w:sz w:val="32"/>
          <w:szCs w:val="32"/>
        </w:rPr>
        <w:t>2</w:t>
      </w:r>
      <w:r>
        <w:rPr>
          <w:rFonts w:ascii="仿宋_GB2312" w:eastAsia="仿宋_GB2312" w:hAnsi="楷体_GB2312" w:cs="楷体_GB2312" w:hint="eastAsia"/>
          <w:sz w:val="32"/>
          <w:szCs w:val="32"/>
        </w:rPr>
        <w:t>至</w:t>
      </w:r>
      <w:r>
        <w:rPr>
          <w:rFonts w:ascii="仿宋_GB2312" w:eastAsia="仿宋_GB2312" w:hAnsi="楷体_GB2312" w:cs="楷体_GB2312" w:hint="eastAsia"/>
          <w:sz w:val="32"/>
          <w:szCs w:val="32"/>
        </w:rPr>
        <w:t>5</w:t>
      </w:r>
      <w:r>
        <w:rPr>
          <w:rFonts w:ascii="仿宋_GB2312" w:eastAsia="仿宋_GB2312" w:hAnsi="楷体_GB2312" w:cs="楷体_GB2312" w:hint="eastAsia"/>
          <w:sz w:val="32"/>
          <w:szCs w:val="32"/>
        </w:rPr>
        <w:t>倍违约金。</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第二十五条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凡有投诉、检举和反映乙方未执行有关政策规定的，甲方</w:t>
      </w:r>
      <w:r>
        <w:rPr>
          <w:rFonts w:ascii="仿宋_GB2312" w:eastAsia="仿宋_GB2312" w:hAnsi="楷体_GB2312" w:cs="楷体_GB2312" w:hint="eastAsia"/>
          <w:sz w:val="32"/>
          <w:szCs w:val="32"/>
        </w:rPr>
        <w:t>可委派乙方所在地卫生院组织调查</w:t>
      </w:r>
      <w:r>
        <w:rPr>
          <w:rFonts w:ascii="仿宋_GB2312" w:eastAsia="仿宋_GB2312" w:hAnsi="楷体_GB2312" w:cs="楷体_GB2312" w:hint="eastAsia"/>
          <w:sz w:val="32"/>
          <w:szCs w:val="32"/>
        </w:rPr>
        <w:t>，待问题查清后</w:t>
      </w:r>
      <w:r>
        <w:rPr>
          <w:rFonts w:ascii="仿宋_GB2312" w:eastAsia="仿宋_GB2312" w:hAnsi="楷体_GB2312" w:cs="楷体_GB2312" w:hint="eastAsia"/>
          <w:sz w:val="32"/>
          <w:szCs w:val="32"/>
        </w:rPr>
        <w:t>上报甲方</w:t>
      </w:r>
      <w:r>
        <w:rPr>
          <w:rFonts w:ascii="仿宋_GB2312" w:eastAsia="仿宋_GB2312" w:hAnsi="楷体_GB2312" w:cs="楷体_GB2312" w:hint="eastAsia"/>
          <w:sz w:val="32"/>
          <w:szCs w:val="32"/>
        </w:rPr>
        <w:t>，再按有关规定</w:t>
      </w:r>
      <w:r>
        <w:rPr>
          <w:rFonts w:ascii="仿宋_GB2312" w:eastAsia="仿宋_GB2312" w:hAnsi="楷体_GB2312" w:cs="楷体_GB2312" w:hint="eastAsia"/>
          <w:sz w:val="32"/>
          <w:szCs w:val="32"/>
        </w:rPr>
        <w:t>处</w:t>
      </w:r>
      <w:r>
        <w:rPr>
          <w:rFonts w:ascii="仿宋_GB2312" w:eastAsia="仿宋_GB2312" w:hAnsi="楷体_GB2312" w:cs="楷体_GB2312" w:hint="eastAsia"/>
          <w:sz w:val="32"/>
          <w:szCs w:val="32"/>
        </w:rPr>
        <w:t>理。</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lastRenderedPageBreak/>
        <w:t>第二十六条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乙方被甲方解除服务协议的，三年内不得再次申请医保定点。</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第二十七条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乙方涉嫌违反法律或行政法规的，甲方将提请医保</w:t>
      </w:r>
      <w:r>
        <w:rPr>
          <w:rFonts w:ascii="仿宋_GB2312" w:eastAsia="仿宋_GB2312" w:hAnsi="楷体_GB2312" w:cs="楷体_GB2312" w:hint="eastAsia"/>
          <w:sz w:val="32"/>
          <w:szCs w:val="32"/>
        </w:rPr>
        <w:t>局进行行政处罚或提请医保局移送司法机关依法追究刑事责任。</w:t>
      </w:r>
    </w:p>
    <w:p w:rsidR="00C348B5" w:rsidRDefault="004D481E">
      <w:pPr>
        <w:ind w:firstLineChars="200" w:firstLine="640"/>
        <w:jc w:val="center"/>
        <w:rPr>
          <w:rFonts w:ascii="仿宋_GB2312" w:eastAsia="仿宋_GB2312" w:hAnsi="黑体" w:cs="黑体"/>
          <w:sz w:val="32"/>
          <w:szCs w:val="32"/>
        </w:rPr>
      </w:pPr>
      <w:r>
        <w:rPr>
          <w:rFonts w:ascii="仿宋_GB2312" w:eastAsia="仿宋_GB2312" w:hAnsi="黑体" w:cs="黑体" w:hint="eastAsia"/>
          <w:sz w:val="32"/>
          <w:szCs w:val="32"/>
        </w:rPr>
        <w:t>第五章</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附</w:t>
      </w:r>
      <w:r>
        <w:rPr>
          <w:rFonts w:ascii="仿宋_GB2312" w:eastAsia="仿宋_GB2312" w:hAnsi="黑体" w:cs="黑体" w:hint="eastAsia"/>
          <w:sz w:val="32"/>
          <w:szCs w:val="32"/>
        </w:rPr>
        <w:t xml:space="preserve"> </w:t>
      </w:r>
      <w:r>
        <w:rPr>
          <w:rFonts w:ascii="仿宋_GB2312" w:eastAsia="仿宋_GB2312" w:hAnsi="黑体" w:cs="黑体" w:hint="eastAsia"/>
          <w:sz w:val="32"/>
          <w:szCs w:val="32"/>
        </w:rPr>
        <w:t>则</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第二十八条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协议执行期间，国家法律、法规及相关政策有调整的，应按新的规定执行，若新规定与本协议不一致时，经双方协商可按照新规定对本协议进行修改和补充</w:t>
      </w:r>
      <w:r>
        <w:rPr>
          <w:rFonts w:ascii="仿宋_GB2312" w:eastAsia="仿宋_GB2312" w:hAnsi="楷体_GB2312" w:cs="楷体_GB2312" w:hint="eastAsia"/>
          <w:sz w:val="32"/>
          <w:szCs w:val="32"/>
        </w:rPr>
        <w:t>。</w:t>
      </w:r>
      <w:r>
        <w:rPr>
          <w:rFonts w:ascii="仿宋_GB2312" w:eastAsia="仿宋_GB2312" w:hAnsi="楷体_GB2312" w:cs="楷体_GB2312" w:hint="eastAsia"/>
          <w:sz w:val="32"/>
          <w:szCs w:val="32"/>
        </w:rPr>
        <w:t>如本协议与法律、法规、政策相悖的，从其规定。</w:t>
      </w:r>
    </w:p>
    <w:p w:rsidR="00C348B5" w:rsidRDefault="00C348B5">
      <w:pPr>
        <w:ind w:firstLineChars="200" w:firstLine="640"/>
        <w:rPr>
          <w:rFonts w:ascii="仿宋_GB2312" w:eastAsia="仿宋_GB2312" w:hAnsi="楷体_GB2312" w:cs="楷体_GB2312"/>
          <w:sz w:val="32"/>
          <w:szCs w:val="32"/>
        </w:rPr>
      </w:pPr>
    </w:p>
    <w:p w:rsidR="00C348B5" w:rsidRDefault="004D481E">
      <w:pPr>
        <w:ind w:firstLineChars="200" w:firstLine="640"/>
        <w:rPr>
          <w:rFonts w:ascii="仿宋_GB2312" w:eastAsia="仿宋_GB2312" w:hAnsi="楷体_GB2312" w:cs="楷体_GB2312"/>
          <w:sz w:val="32"/>
          <w:szCs w:val="32"/>
        </w:rPr>
      </w:pPr>
      <w:bookmarkStart w:id="0" w:name="_GoBack"/>
      <w:bookmarkEnd w:id="0"/>
      <w:r>
        <w:rPr>
          <w:rFonts w:ascii="仿宋_GB2312" w:eastAsia="仿宋_GB2312" w:hAnsi="楷体_GB2312" w:cs="楷体_GB2312" w:hint="eastAsia"/>
          <w:sz w:val="32"/>
          <w:szCs w:val="32"/>
        </w:rPr>
        <w:t>第二十九条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在协议有效期内，乙方经营场所、名称、法人等其中一项发生变化时，乙方应在变化后的</w:t>
      </w:r>
      <w:r>
        <w:rPr>
          <w:rFonts w:ascii="仿宋_GB2312" w:eastAsia="仿宋_GB2312" w:hAnsi="楷体_GB2312" w:cs="楷体_GB2312" w:hint="eastAsia"/>
          <w:sz w:val="32"/>
          <w:szCs w:val="32"/>
        </w:rPr>
        <w:t>20</w:t>
      </w:r>
      <w:r>
        <w:rPr>
          <w:rFonts w:ascii="仿宋_GB2312" w:eastAsia="仿宋_GB2312" w:hAnsi="楷体_GB2312" w:cs="楷体_GB2312" w:hint="eastAsia"/>
          <w:sz w:val="32"/>
          <w:szCs w:val="32"/>
        </w:rPr>
        <w:t>个工作日内向甲方提供相关材料申请变更或重新申请。</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第三十条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甲乙双方在协议执行过程中发生争议的，应当首先通过协商解决。双方协商未果的，可以提请医保局进行协调处理。对协调处理结果不服的，依法申请行政复议或提起行政诉讼。</w:t>
      </w:r>
      <w:r>
        <w:rPr>
          <w:rFonts w:ascii="仿宋_GB2312" w:eastAsia="仿宋_GB2312" w:hAnsi="楷体_GB2312" w:cs="楷体_GB2312" w:hint="eastAsia"/>
          <w:sz w:val="32"/>
          <w:szCs w:val="32"/>
        </w:rPr>
        <w:t xml:space="preserve"> </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第三十一条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未尽事宜，甲乙双方可协商解决，其效力与本协议相同。在协议有效期限内，双方无论以何种理由终止协议，必须提前</w:t>
      </w:r>
      <w:r>
        <w:rPr>
          <w:rFonts w:ascii="仿宋_GB2312" w:eastAsia="仿宋_GB2312" w:hAnsi="楷体_GB2312" w:cs="楷体_GB2312" w:hint="eastAsia"/>
          <w:sz w:val="32"/>
          <w:szCs w:val="32"/>
        </w:rPr>
        <w:t>20</w:t>
      </w:r>
      <w:r>
        <w:rPr>
          <w:rFonts w:ascii="仿宋_GB2312" w:eastAsia="仿宋_GB2312" w:hAnsi="楷体_GB2312" w:cs="楷体_GB2312" w:hint="eastAsia"/>
          <w:sz w:val="32"/>
          <w:szCs w:val="32"/>
        </w:rPr>
        <w:t>日通知对方。</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ab/>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第三十二条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本协议有效期自</w:t>
      </w:r>
      <w:r>
        <w:rPr>
          <w:rFonts w:ascii="仿宋_GB2312" w:eastAsia="仿宋_GB2312" w:hAnsi="楷体_GB2312" w:cs="楷体_GB2312" w:hint="eastAsia"/>
          <w:sz w:val="32"/>
          <w:szCs w:val="32"/>
        </w:rPr>
        <w:t xml:space="preserve">20 </w:t>
      </w:r>
      <w:r>
        <w:rPr>
          <w:rFonts w:ascii="仿宋_GB2312" w:eastAsia="仿宋_GB2312" w:hAnsi="楷体_GB2312" w:cs="楷体_GB2312" w:hint="eastAsia"/>
          <w:sz w:val="32"/>
          <w:szCs w:val="32"/>
        </w:rPr>
        <w:t>年</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月</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日至</w:t>
      </w:r>
      <w:r>
        <w:rPr>
          <w:rFonts w:ascii="仿宋_GB2312" w:eastAsia="仿宋_GB2312" w:hAnsi="楷体_GB2312" w:cs="楷体_GB2312" w:hint="eastAsia"/>
          <w:sz w:val="32"/>
          <w:szCs w:val="32"/>
        </w:rPr>
        <w:t xml:space="preserve">20 </w:t>
      </w:r>
      <w:r>
        <w:rPr>
          <w:rFonts w:ascii="仿宋_GB2312" w:eastAsia="仿宋_GB2312" w:hAnsi="楷体_GB2312" w:cs="楷体_GB2312" w:hint="eastAsia"/>
          <w:sz w:val="32"/>
          <w:szCs w:val="32"/>
        </w:rPr>
        <w:t>年</w:t>
      </w:r>
      <w:r>
        <w:rPr>
          <w:rFonts w:ascii="仿宋_GB2312" w:eastAsia="仿宋_GB2312" w:hAnsi="楷体_GB2312" w:cs="楷体_GB2312" w:hint="eastAsia"/>
          <w:sz w:val="32"/>
          <w:szCs w:val="32"/>
        </w:rPr>
        <w:t>12</w:t>
      </w:r>
      <w:r>
        <w:rPr>
          <w:rFonts w:ascii="仿宋_GB2312" w:eastAsia="仿宋_GB2312" w:hAnsi="楷体_GB2312" w:cs="楷体_GB2312" w:hint="eastAsia"/>
          <w:sz w:val="32"/>
          <w:szCs w:val="32"/>
        </w:rPr>
        <w:t>月</w:t>
      </w:r>
      <w:r>
        <w:rPr>
          <w:rFonts w:ascii="仿宋_GB2312" w:eastAsia="仿宋_GB2312" w:hAnsi="楷体_GB2312" w:cs="楷体_GB2312" w:hint="eastAsia"/>
          <w:sz w:val="32"/>
          <w:szCs w:val="32"/>
        </w:rPr>
        <w:lastRenderedPageBreak/>
        <w:t>31</w:t>
      </w:r>
      <w:r>
        <w:rPr>
          <w:rFonts w:ascii="仿宋_GB2312" w:eastAsia="仿宋_GB2312" w:hAnsi="楷体_GB2312" w:cs="楷体_GB2312" w:hint="eastAsia"/>
          <w:sz w:val="32"/>
          <w:szCs w:val="32"/>
        </w:rPr>
        <w:t>日。协议期满后，因甲方原因未签订新协议前，本协议继续生效。</w:t>
      </w:r>
    </w:p>
    <w:p w:rsidR="00C348B5" w:rsidRDefault="004D481E">
      <w:pPr>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第三十三条</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本协议一式三份，甲乙双方和所在镇卫生院各执一份。</w:t>
      </w:r>
    </w:p>
    <w:p w:rsidR="00C348B5" w:rsidRDefault="00C348B5">
      <w:pPr>
        <w:ind w:firstLineChars="100" w:firstLine="320"/>
        <w:rPr>
          <w:rFonts w:ascii="仿宋_GB2312" w:eastAsia="仿宋_GB2312" w:hAnsi="楷体_GB2312" w:cs="楷体_GB2312"/>
          <w:sz w:val="32"/>
          <w:szCs w:val="32"/>
        </w:rPr>
      </w:pPr>
    </w:p>
    <w:p w:rsidR="00C348B5" w:rsidRDefault="004D481E">
      <w:pPr>
        <w:ind w:firstLineChars="100" w:firstLine="320"/>
        <w:rPr>
          <w:rFonts w:ascii="仿宋_GB2312" w:eastAsia="仿宋_GB2312" w:hAnsi="楷体_GB2312" w:cs="楷体_GB2312"/>
          <w:sz w:val="32"/>
          <w:szCs w:val="32"/>
        </w:rPr>
      </w:pPr>
      <w:r>
        <w:rPr>
          <w:rFonts w:ascii="仿宋_GB2312" w:eastAsia="仿宋_GB2312" w:hAnsi="楷体_GB2312" w:cs="楷体_GB2312" w:hint="eastAsia"/>
          <w:sz w:val="32"/>
          <w:szCs w:val="32"/>
        </w:rPr>
        <w:t>甲方：</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乙方：</w:t>
      </w:r>
    </w:p>
    <w:p w:rsidR="00C348B5" w:rsidRDefault="004D481E">
      <w:pPr>
        <w:ind w:firstLineChars="100" w:firstLine="320"/>
        <w:rPr>
          <w:rFonts w:ascii="仿宋_GB2312" w:eastAsia="仿宋_GB2312" w:hAnsi="楷体_GB2312" w:cs="楷体_GB2312"/>
          <w:sz w:val="32"/>
          <w:szCs w:val="32"/>
        </w:rPr>
      </w:pPr>
      <w:r>
        <w:rPr>
          <w:rFonts w:ascii="仿宋_GB2312" w:eastAsia="仿宋_GB2312" w:hAnsi="楷体_GB2312" w:cs="楷体_GB2312" w:hint="eastAsia"/>
          <w:sz w:val="32"/>
          <w:szCs w:val="32"/>
        </w:rPr>
        <w:t>（签章）</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（签章）</w:t>
      </w:r>
    </w:p>
    <w:p w:rsidR="00C348B5" w:rsidRDefault="004D481E">
      <w:pPr>
        <w:ind w:firstLineChars="100" w:firstLine="320"/>
        <w:rPr>
          <w:rFonts w:ascii="仿宋_GB2312" w:eastAsia="仿宋_GB2312" w:hAnsi="楷体_GB2312" w:cs="楷体_GB2312"/>
          <w:sz w:val="32"/>
          <w:szCs w:val="32"/>
        </w:rPr>
      </w:pPr>
      <w:r>
        <w:rPr>
          <w:rFonts w:ascii="仿宋_GB2312" w:eastAsia="仿宋_GB2312" w:hAnsi="楷体_GB2312" w:cs="楷体_GB2312" w:hint="eastAsia"/>
          <w:sz w:val="32"/>
          <w:szCs w:val="32"/>
        </w:rPr>
        <w:t>法人代表：（签名）</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法人代表：（签名）</w:t>
      </w:r>
    </w:p>
    <w:p w:rsidR="00C348B5" w:rsidRDefault="004D481E">
      <w:pPr>
        <w:ind w:firstLineChars="100" w:firstLine="320"/>
        <w:rPr>
          <w:rFonts w:ascii="仿宋_GB2312" w:eastAsia="仿宋_GB2312" w:hAnsi="楷体_GB2312" w:cs="楷体_GB2312"/>
          <w:sz w:val="32"/>
          <w:szCs w:val="32"/>
        </w:rPr>
      </w:pP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年</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月</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日</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年</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月</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日</w:t>
      </w:r>
    </w:p>
    <w:p w:rsidR="00C348B5" w:rsidRDefault="00C348B5">
      <w:pPr>
        <w:ind w:firstLineChars="100" w:firstLine="320"/>
        <w:rPr>
          <w:rFonts w:ascii="仿宋_GB2312" w:eastAsia="仿宋_GB2312" w:hAnsi="楷体_GB2312" w:cs="楷体_GB2312"/>
          <w:sz w:val="32"/>
          <w:szCs w:val="32"/>
        </w:rPr>
      </w:pPr>
    </w:p>
    <w:p w:rsidR="00C348B5" w:rsidRDefault="00C348B5">
      <w:pPr>
        <w:ind w:firstLineChars="100" w:firstLine="320"/>
        <w:rPr>
          <w:rFonts w:ascii="仿宋_GB2312" w:eastAsia="仿宋_GB2312" w:hAnsi="楷体_GB2312" w:cs="楷体_GB2312"/>
          <w:sz w:val="32"/>
          <w:szCs w:val="32"/>
        </w:rPr>
      </w:pPr>
    </w:p>
    <w:p w:rsidR="00C348B5" w:rsidRDefault="004D481E">
      <w:pPr>
        <w:ind w:firstLineChars="100" w:firstLine="320"/>
        <w:rPr>
          <w:rFonts w:ascii="仿宋_GB2312" w:eastAsia="仿宋_GB2312" w:hAnsi="楷体_GB2312" w:cs="楷体_GB2312"/>
          <w:sz w:val="32"/>
          <w:szCs w:val="32"/>
        </w:rPr>
      </w:pP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所在镇卫生院：</w:t>
      </w:r>
      <w:r>
        <w:rPr>
          <w:rFonts w:ascii="仿宋_GB2312" w:eastAsia="仿宋_GB2312" w:hAnsi="楷体_GB2312" w:cs="楷体_GB2312" w:hint="eastAsia"/>
          <w:sz w:val="32"/>
          <w:szCs w:val="32"/>
        </w:rPr>
        <w:t xml:space="preserve">                          </w:t>
      </w:r>
    </w:p>
    <w:p w:rsidR="00C348B5" w:rsidRDefault="004D481E">
      <w:pPr>
        <w:ind w:firstLineChars="100" w:firstLine="320"/>
        <w:rPr>
          <w:rFonts w:ascii="仿宋_GB2312" w:eastAsia="仿宋_GB2312" w:hAnsi="楷体_GB2312" w:cs="楷体_GB2312"/>
          <w:sz w:val="32"/>
          <w:szCs w:val="32"/>
        </w:rPr>
      </w:pPr>
      <w:r>
        <w:rPr>
          <w:rFonts w:ascii="仿宋_GB2312" w:eastAsia="仿宋_GB2312" w:hAnsi="楷体_GB2312" w:cs="楷体_GB2312" w:hint="eastAsia"/>
          <w:sz w:val="32"/>
          <w:szCs w:val="32"/>
        </w:rPr>
        <w:t>（签章）</w:t>
      </w:r>
      <w:r>
        <w:rPr>
          <w:rFonts w:ascii="仿宋_GB2312" w:eastAsia="仿宋_GB2312" w:hAnsi="楷体_GB2312" w:cs="楷体_GB2312" w:hint="eastAsia"/>
          <w:sz w:val="32"/>
          <w:szCs w:val="32"/>
        </w:rPr>
        <w:t xml:space="preserve">                        </w:t>
      </w:r>
    </w:p>
    <w:p w:rsidR="00C348B5" w:rsidRDefault="004D481E">
      <w:pPr>
        <w:ind w:firstLineChars="100" w:firstLine="320"/>
        <w:rPr>
          <w:rFonts w:ascii="仿宋_GB2312" w:eastAsia="仿宋_GB2312" w:hAnsi="楷体_GB2312" w:cs="楷体_GB2312"/>
          <w:sz w:val="32"/>
          <w:szCs w:val="32"/>
        </w:rPr>
      </w:pPr>
      <w:r>
        <w:rPr>
          <w:rFonts w:ascii="仿宋_GB2312" w:eastAsia="仿宋_GB2312" w:hAnsi="楷体_GB2312" w:cs="楷体_GB2312" w:hint="eastAsia"/>
          <w:sz w:val="32"/>
          <w:szCs w:val="32"/>
        </w:rPr>
        <w:t>法人代表：（签名）</w:t>
      </w:r>
      <w:r>
        <w:rPr>
          <w:rFonts w:ascii="仿宋_GB2312" w:eastAsia="仿宋_GB2312" w:hAnsi="楷体_GB2312" w:cs="楷体_GB2312" w:hint="eastAsia"/>
          <w:sz w:val="32"/>
          <w:szCs w:val="32"/>
        </w:rPr>
        <w:t xml:space="preserve">               </w:t>
      </w:r>
    </w:p>
    <w:p w:rsidR="00C348B5" w:rsidRDefault="004D481E">
      <w:pPr>
        <w:ind w:firstLineChars="100" w:firstLine="320"/>
        <w:rPr>
          <w:rFonts w:ascii="仿宋_GB2312" w:eastAsia="仿宋_GB2312" w:hAnsi="楷体_GB2312" w:cs="楷体_GB2312"/>
          <w:sz w:val="32"/>
          <w:szCs w:val="32"/>
        </w:rPr>
      </w:pP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年</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月</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日</w:t>
      </w:r>
      <w:r>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 xml:space="preserve">   </w:t>
      </w:r>
    </w:p>
    <w:p w:rsidR="00C348B5" w:rsidRDefault="00C348B5">
      <w:pPr>
        <w:ind w:firstLineChars="100" w:firstLine="320"/>
        <w:rPr>
          <w:rFonts w:ascii="仿宋_GB2312" w:eastAsia="仿宋_GB2312" w:hAnsi="楷体_GB2312" w:cs="楷体_GB2312"/>
          <w:sz w:val="32"/>
          <w:szCs w:val="32"/>
        </w:rPr>
      </w:pPr>
    </w:p>
    <w:sectPr w:rsidR="00C348B5" w:rsidSect="00C348B5">
      <w:footerReference w:type="even" r:id="rId8"/>
      <w:footerReference w:type="default" r:id="rId9"/>
      <w:pgSz w:w="11906" w:h="16838"/>
      <w:pgMar w:top="1757" w:right="1474" w:bottom="1757"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81E" w:rsidRDefault="004D481E" w:rsidP="00C348B5">
      <w:r>
        <w:separator/>
      </w:r>
    </w:p>
  </w:endnote>
  <w:endnote w:type="continuationSeparator" w:id="1">
    <w:p w:rsidR="004D481E" w:rsidRDefault="004D481E" w:rsidP="00C34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B5" w:rsidRDefault="00C348B5">
    <w:pPr>
      <w:pStyle w:val="a4"/>
      <w:framePr w:wrap="around" w:vAnchor="text" w:hAnchor="margin" w:xAlign="center" w:y="1"/>
      <w:rPr>
        <w:rStyle w:val="a6"/>
      </w:rPr>
    </w:pPr>
    <w:r>
      <w:fldChar w:fldCharType="begin"/>
    </w:r>
    <w:r w:rsidR="004D481E">
      <w:rPr>
        <w:rStyle w:val="a6"/>
      </w:rPr>
      <w:instrText xml:space="preserve">PAGE  </w:instrText>
    </w:r>
    <w:r>
      <w:fldChar w:fldCharType="end"/>
    </w:r>
  </w:p>
  <w:p w:rsidR="00C348B5" w:rsidRDefault="00C348B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B5" w:rsidRDefault="00C348B5">
    <w:pPr>
      <w:pStyle w:val="a4"/>
      <w:framePr w:wrap="around" w:vAnchor="text" w:hAnchor="margin" w:xAlign="center" w:y="1"/>
      <w:rPr>
        <w:rStyle w:val="a6"/>
      </w:rPr>
    </w:pPr>
    <w:r>
      <w:fldChar w:fldCharType="begin"/>
    </w:r>
    <w:r w:rsidR="004D481E">
      <w:rPr>
        <w:rStyle w:val="a6"/>
      </w:rPr>
      <w:instrText xml:space="preserve">PAGE  </w:instrText>
    </w:r>
    <w:r>
      <w:fldChar w:fldCharType="separate"/>
    </w:r>
    <w:r w:rsidR="00C86A4B">
      <w:rPr>
        <w:rStyle w:val="a6"/>
        <w:noProof/>
      </w:rPr>
      <w:t>1</w:t>
    </w:r>
    <w:r>
      <w:fldChar w:fldCharType="end"/>
    </w:r>
  </w:p>
  <w:p w:rsidR="00C348B5" w:rsidRDefault="00C348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81E" w:rsidRDefault="004D481E" w:rsidP="00C348B5">
      <w:r>
        <w:separator/>
      </w:r>
    </w:p>
  </w:footnote>
  <w:footnote w:type="continuationSeparator" w:id="1">
    <w:p w:rsidR="004D481E" w:rsidRDefault="004D481E" w:rsidP="00C34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B2C404"/>
    <w:multiLevelType w:val="singleLevel"/>
    <w:tmpl w:val="A3B2C40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328C2"/>
    <w:rsid w:val="00017C58"/>
    <w:rsid w:val="00026B54"/>
    <w:rsid w:val="00032CD6"/>
    <w:rsid w:val="00037441"/>
    <w:rsid w:val="000665D6"/>
    <w:rsid w:val="000806F0"/>
    <w:rsid w:val="000A6D35"/>
    <w:rsid w:val="000C3D80"/>
    <w:rsid w:val="00114CC0"/>
    <w:rsid w:val="00132D7C"/>
    <w:rsid w:val="001567EC"/>
    <w:rsid w:val="001725AB"/>
    <w:rsid w:val="001A48AD"/>
    <w:rsid w:val="001D0325"/>
    <w:rsid w:val="001E584C"/>
    <w:rsid w:val="001F67C5"/>
    <w:rsid w:val="00202334"/>
    <w:rsid w:val="002133E2"/>
    <w:rsid w:val="0021407B"/>
    <w:rsid w:val="0025114D"/>
    <w:rsid w:val="0028675F"/>
    <w:rsid w:val="002A0688"/>
    <w:rsid w:val="002A0F39"/>
    <w:rsid w:val="002A34C3"/>
    <w:rsid w:val="002B1080"/>
    <w:rsid w:val="002C1C62"/>
    <w:rsid w:val="002C3B61"/>
    <w:rsid w:val="002E5307"/>
    <w:rsid w:val="002F14AA"/>
    <w:rsid w:val="002F6FBA"/>
    <w:rsid w:val="003176A5"/>
    <w:rsid w:val="00337515"/>
    <w:rsid w:val="003632CB"/>
    <w:rsid w:val="00367EBD"/>
    <w:rsid w:val="0039193F"/>
    <w:rsid w:val="0039733B"/>
    <w:rsid w:val="003B47CB"/>
    <w:rsid w:val="003C446E"/>
    <w:rsid w:val="003F599B"/>
    <w:rsid w:val="00402748"/>
    <w:rsid w:val="00406386"/>
    <w:rsid w:val="00414BDA"/>
    <w:rsid w:val="004743D6"/>
    <w:rsid w:val="004A2538"/>
    <w:rsid w:val="004A4A16"/>
    <w:rsid w:val="004C4FDB"/>
    <w:rsid w:val="004D481E"/>
    <w:rsid w:val="004D68AE"/>
    <w:rsid w:val="005058A7"/>
    <w:rsid w:val="00512399"/>
    <w:rsid w:val="00541B0D"/>
    <w:rsid w:val="00546977"/>
    <w:rsid w:val="00550DB5"/>
    <w:rsid w:val="005D1EDD"/>
    <w:rsid w:val="005D7279"/>
    <w:rsid w:val="006328C2"/>
    <w:rsid w:val="006614CD"/>
    <w:rsid w:val="00663624"/>
    <w:rsid w:val="0066669A"/>
    <w:rsid w:val="00682859"/>
    <w:rsid w:val="0069034E"/>
    <w:rsid w:val="006C7573"/>
    <w:rsid w:val="006D7FE2"/>
    <w:rsid w:val="006E23A2"/>
    <w:rsid w:val="006F4D5A"/>
    <w:rsid w:val="00730B4A"/>
    <w:rsid w:val="00740E36"/>
    <w:rsid w:val="007700F6"/>
    <w:rsid w:val="007757BC"/>
    <w:rsid w:val="00783AAC"/>
    <w:rsid w:val="00793C1D"/>
    <w:rsid w:val="007965A4"/>
    <w:rsid w:val="007B390A"/>
    <w:rsid w:val="007E6786"/>
    <w:rsid w:val="00806CCC"/>
    <w:rsid w:val="00823714"/>
    <w:rsid w:val="00836B38"/>
    <w:rsid w:val="0084348D"/>
    <w:rsid w:val="00843866"/>
    <w:rsid w:val="0085713E"/>
    <w:rsid w:val="00894E26"/>
    <w:rsid w:val="00896B0D"/>
    <w:rsid w:val="008A5C22"/>
    <w:rsid w:val="008B7D8D"/>
    <w:rsid w:val="008D2F41"/>
    <w:rsid w:val="008E6387"/>
    <w:rsid w:val="009178ED"/>
    <w:rsid w:val="009256C4"/>
    <w:rsid w:val="009447E4"/>
    <w:rsid w:val="009521CC"/>
    <w:rsid w:val="009B54F4"/>
    <w:rsid w:val="009C1B5C"/>
    <w:rsid w:val="009C774E"/>
    <w:rsid w:val="009D7574"/>
    <w:rsid w:val="009F5FEF"/>
    <w:rsid w:val="00A361A5"/>
    <w:rsid w:val="00A72752"/>
    <w:rsid w:val="00A74A23"/>
    <w:rsid w:val="00A91492"/>
    <w:rsid w:val="00AA4B63"/>
    <w:rsid w:val="00AC7C89"/>
    <w:rsid w:val="00AF7EDB"/>
    <w:rsid w:val="00B0077D"/>
    <w:rsid w:val="00B051DA"/>
    <w:rsid w:val="00B3097B"/>
    <w:rsid w:val="00B326DA"/>
    <w:rsid w:val="00B34286"/>
    <w:rsid w:val="00B430B6"/>
    <w:rsid w:val="00B4568C"/>
    <w:rsid w:val="00BA1CED"/>
    <w:rsid w:val="00BC63AD"/>
    <w:rsid w:val="00C109B3"/>
    <w:rsid w:val="00C31E9C"/>
    <w:rsid w:val="00C348B5"/>
    <w:rsid w:val="00C34A84"/>
    <w:rsid w:val="00C36464"/>
    <w:rsid w:val="00C711DE"/>
    <w:rsid w:val="00C75B1A"/>
    <w:rsid w:val="00C86A4B"/>
    <w:rsid w:val="00CD27A1"/>
    <w:rsid w:val="00CD4B10"/>
    <w:rsid w:val="00CF3F02"/>
    <w:rsid w:val="00CF7117"/>
    <w:rsid w:val="00D2211F"/>
    <w:rsid w:val="00D40D38"/>
    <w:rsid w:val="00D863AF"/>
    <w:rsid w:val="00DB1BA6"/>
    <w:rsid w:val="00E07D71"/>
    <w:rsid w:val="00E11905"/>
    <w:rsid w:val="00E230E6"/>
    <w:rsid w:val="00E43BEB"/>
    <w:rsid w:val="00E5798F"/>
    <w:rsid w:val="00E951BE"/>
    <w:rsid w:val="00EA5BA7"/>
    <w:rsid w:val="00EA6B5E"/>
    <w:rsid w:val="00F06024"/>
    <w:rsid w:val="00F43F71"/>
    <w:rsid w:val="00F539B2"/>
    <w:rsid w:val="00F826C4"/>
    <w:rsid w:val="00FB7E6F"/>
    <w:rsid w:val="00FC32DD"/>
    <w:rsid w:val="00FF3764"/>
    <w:rsid w:val="024F6379"/>
    <w:rsid w:val="03322D9C"/>
    <w:rsid w:val="033D7509"/>
    <w:rsid w:val="03465F11"/>
    <w:rsid w:val="04141E54"/>
    <w:rsid w:val="065B25A3"/>
    <w:rsid w:val="06EA0517"/>
    <w:rsid w:val="06F70F3C"/>
    <w:rsid w:val="06FC509E"/>
    <w:rsid w:val="074E32D4"/>
    <w:rsid w:val="09774A93"/>
    <w:rsid w:val="099E3D13"/>
    <w:rsid w:val="09A07D01"/>
    <w:rsid w:val="0A661820"/>
    <w:rsid w:val="0CEC1B83"/>
    <w:rsid w:val="0D2E76F6"/>
    <w:rsid w:val="0E7F1567"/>
    <w:rsid w:val="0E941E2B"/>
    <w:rsid w:val="0EB36CDD"/>
    <w:rsid w:val="0F830493"/>
    <w:rsid w:val="10DE0F2A"/>
    <w:rsid w:val="12035C6E"/>
    <w:rsid w:val="129615D8"/>
    <w:rsid w:val="13207DA9"/>
    <w:rsid w:val="16361103"/>
    <w:rsid w:val="173E5C17"/>
    <w:rsid w:val="17437EE5"/>
    <w:rsid w:val="17570933"/>
    <w:rsid w:val="18027CAF"/>
    <w:rsid w:val="1948501C"/>
    <w:rsid w:val="196D6AAC"/>
    <w:rsid w:val="19CD565E"/>
    <w:rsid w:val="1ACC22C1"/>
    <w:rsid w:val="1AF30046"/>
    <w:rsid w:val="1B886AE9"/>
    <w:rsid w:val="1BB82896"/>
    <w:rsid w:val="1C32341D"/>
    <w:rsid w:val="1C3D5F5B"/>
    <w:rsid w:val="1CA61F8C"/>
    <w:rsid w:val="1CD47C49"/>
    <w:rsid w:val="1CE25256"/>
    <w:rsid w:val="1D604D0B"/>
    <w:rsid w:val="1D7532E5"/>
    <w:rsid w:val="1E62508D"/>
    <w:rsid w:val="1F3C1C16"/>
    <w:rsid w:val="1F5E0FEC"/>
    <w:rsid w:val="232F7A8C"/>
    <w:rsid w:val="23E01D4F"/>
    <w:rsid w:val="23F555F9"/>
    <w:rsid w:val="24E13BB2"/>
    <w:rsid w:val="24FA213E"/>
    <w:rsid w:val="251D329C"/>
    <w:rsid w:val="25526104"/>
    <w:rsid w:val="257251EA"/>
    <w:rsid w:val="25844187"/>
    <w:rsid w:val="263B4634"/>
    <w:rsid w:val="267035EC"/>
    <w:rsid w:val="27AE5CD6"/>
    <w:rsid w:val="28193C52"/>
    <w:rsid w:val="289519FB"/>
    <w:rsid w:val="28D15A3A"/>
    <w:rsid w:val="29AC5E2C"/>
    <w:rsid w:val="2B1579D5"/>
    <w:rsid w:val="2BDF273E"/>
    <w:rsid w:val="2F3F3A4B"/>
    <w:rsid w:val="32075572"/>
    <w:rsid w:val="325C3CCA"/>
    <w:rsid w:val="34FF247F"/>
    <w:rsid w:val="352C55FD"/>
    <w:rsid w:val="354748F9"/>
    <w:rsid w:val="368A27FE"/>
    <w:rsid w:val="368E4DA9"/>
    <w:rsid w:val="37BE7324"/>
    <w:rsid w:val="387C71A6"/>
    <w:rsid w:val="38CF052E"/>
    <w:rsid w:val="399F7C81"/>
    <w:rsid w:val="39F81087"/>
    <w:rsid w:val="3B1B57A9"/>
    <w:rsid w:val="3CBE2BC2"/>
    <w:rsid w:val="3CE60977"/>
    <w:rsid w:val="3D836303"/>
    <w:rsid w:val="3DC619D8"/>
    <w:rsid w:val="3E4C08B4"/>
    <w:rsid w:val="3E954C24"/>
    <w:rsid w:val="3EAE370B"/>
    <w:rsid w:val="3F5E3285"/>
    <w:rsid w:val="401776B5"/>
    <w:rsid w:val="402065CA"/>
    <w:rsid w:val="407B566E"/>
    <w:rsid w:val="42994F3A"/>
    <w:rsid w:val="43674FF3"/>
    <w:rsid w:val="43D77253"/>
    <w:rsid w:val="44A23F07"/>
    <w:rsid w:val="44D76BD3"/>
    <w:rsid w:val="460248F5"/>
    <w:rsid w:val="46342259"/>
    <w:rsid w:val="46533ED7"/>
    <w:rsid w:val="46E43FBF"/>
    <w:rsid w:val="4778702D"/>
    <w:rsid w:val="47D530DC"/>
    <w:rsid w:val="48D169BD"/>
    <w:rsid w:val="4A39385F"/>
    <w:rsid w:val="4A91791E"/>
    <w:rsid w:val="4A9D33B6"/>
    <w:rsid w:val="4AEE235C"/>
    <w:rsid w:val="4B414117"/>
    <w:rsid w:val="4BF24699"/>
    <w:rsid w:val="4C071E5A"/>
    <w:rsid w:val="4C142103"/>
    <w:rsid w:val="4CB17478"/>
    <w:rsid w:val="4DF04962"/>
    <w:rsid w:val="4EE672F6"/>
    <w:rsid w:val="4F4104EC"/>
    <w:rsid w:val="507A161C"/>
    <w:rsid w:val="51027F04"/>
    <w:rsid w:val="514323AC"/>
    <w:rsid w:val="53EA5BEB"/>
    <w:rsid w:val="54605D61"/>
    <w:rsid w:val="54B13DF6"/>
    <w:rsid w:val="55C90864"/>
    <w:rsid w:val="560B68CC"/>
    <w:rsid w:val="57831AC0"/>
    <w:rsid w:val="58A60D86"/>
    <w:rsid w:val="59584172"/>
    <w:rsid w:val="5AB459A8"/>
    <w:rsid w:val="5ADF1920"/>
    <w:rsid w:val="5B625184"/>
    <w:rsid w:val="5BBC2AB1"/>
    <w:rsid w:val="5BCE0671"/>
    <w:rsid w:val="5BFD0E7B"/>
    <w:rsid w:val="5C144160"/>
    <w:rsid w:val="5C61144C"/>
    <w:rsid w:val="5C8F52DA"/>
    <w:rsid w:val="5D4D727C"/>
    <w:rsid w:val="5DAB5E26"/>
    <w:rsid w:val="5DE97DC3"/>
    <w:rsid w:val="5F581FEC"/>
    <w:rsid w:val="60235317"/>
    <w:rsid w:val="61337F69"/>
    <w:rsid w:val="614C0BE5"/>
    <w:rsid w:val="62184444"/>
    <w:rsid w:val="62F811BD"/>
    <w:rsid w:val="64B33D48"/>
    <w:rsid w:val="65D54F60"/>
    <w:rsid w:val="667E7231"/>
    <w:rsid w:val="67E61735"/>
    <w:rsid w:val="689B3609"/>
    <w:rsid w:val="6B8606D8"/>
    <w:rsid w:val="6C935D9C"/>
    <w:rsid w:val="6FE92866"/>
    <w:rsid w:val="709941E8"/>
    <w:rsid w:val="71144AFA"/>
    <w:rsid w:val="712919FC"/>
    <w:rsid w:val="71451EEA"/>
    <w:rsid w:val="718A709A"/>
    <w:rsid w:val="71BB6C38"/>
    <w:rsid w:val="72574565"/>
    <w:rsid w:val="72CC7746"/>
    <w:rsid w:val="733A4F93"/>
    <w:rsid w:val="73B1440E"/>
    <w:rsid w:val="73BD361B"/>
    <w:rsid w:val="745D1FD9"/>
    <w:rsid w:val="762566EB"/>
    <w:rsid w:val="767E025B"/>
    <w:rsid w:val="76F71D19"/>
    <w:rsid w:val="77351621"/>
    <w:rsid w:val="78C5584B"/>
    <w:rsid w:val="78C757A9"/>
    <w:rsid w:val="7A1971A2"/>
    <w:rsid w:val="7A39447A"/>
    <w:rsid w:val="7A3A3C35"/>
    <w:rsid w:val="7AAC6DD9"/>
    <w:rsid w:val="7B3B1633"/>
    <w:rsid w:val="7B634508"/>
    <w:rsid w:val="7DD60B10"/>
    <w:rsid w:val="7DF12F02"/>
    <w:rsid w:val="7DFD779A"/>
    <w:rsid w:val="7E615624"/>
    <w:rsid w:val="7F2853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B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348B5"/>
    <w:pPr>
      <w:ind w:firstLineChars="200" w:firstLine="600"/>
    </w:pPr>
    <w:rPr>
      <w:sz w:val="30"/>
    </w:rPr>
  </w:style>
  <w:style w:type="paragraph" w:styleId="a4">
    <w:name w:val="footer"/>
    <w:basedOn w:val="a"/>
    <w:link w:val="Char0"/>
    <w:qFormat/>
    <w:rsid w:val="00C348B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348B5"/>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C348B5"/>
  </w:style>
  <w:style w:type="character" w:customStyle="1" w:styleId="Char">
    <w:name w:val="正文文本缩进 Char"/>
    <w:basedOn w:val="a0"/>
    <w:link w:val="a3"/>
    <w:qFormat/>
    <w:rsid w:val="00C348B5"/>
    <w:rPr>
      <w:rFonts w:ascii="Times New Roman" w:eastAsia="宋体" w:hAnsi="Times New Roman" w:cs="Times New Roman"/>
      <w:sz w:val="30"/>
      <w:szCs w:val="24"/>
    </w:rPr>
  </w:style>
  <w:style w:type="character" w:customStyle="1" w:styleId="Char0">
    <w:name w:val="页脚 Char"/>
    <w:basedOn w:val="a0"/>
    <w:link w:val="a4"/>
    <w:qFormat/>
    <w:rsid w:val="00C348B5"/>
    <w:rPr>
      <w:rFonts w:ascii="Times New Roman" w:eastAsia="宋体" w:hAnsi="Times New Roman" w:cs="Times New Roman"/>
      <w:sz w:val="18"/>
      <w:szCs w:val="18"/>
    </w:rPr>
  </w:style>
  <w:style w:type="character" w:customStyle="1" w:styleId="Char1">
    <w:name w:val="页眉 Char"/>
    <w:basedOn w:val="a0"/>
    <w:link w:val="a5"/>
    <w:uiPriority w:val="99"/>
    <w:semiHidden/>
    <w:qFormat/>
    <w:rsid w:val="00C348B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642</Words>
  <Characters>3664</Characters>
  <Application>Microsoft Office Word</Application>
  <DocSecurity>0</DocSecurity>
  <Lines>30</Lines>
  <Paragraphs>8</Paragraphs>
  <ScaleCrop>false</ScaleCrop>
  <Company>China</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医保编号：</dc:title>
  <dc:creator>User</dc:creator>
  <cp:lastModifiedBy>Windows 用户</cp:lastModifiedBy>
  <cp:revision>41</cp:revision>
  <cp:lastPrinted>2021-02-23T06:59:00Z</cp:lastPrinted>
  <dcterms:created xsi:type="dcterms:W3CDTF">2019-02-10T03:20:00Z</dcterms:created>
  <dcterms:modified xsi:type="dcterms:W3CDTF">2021-02-25T08:35:00Z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